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71" w:rsidRPr="002A0771" w:rsidRDefault="00196524" w:rsidP="002A0771">
      <w:pPr>
        <w:rPr>
          <w:sz w:val="16"/>
          <w:szCs w:val="16"/>
        </w:rPr>
      </w:pPr>
      <w:r w:rsidRPr="002A07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-668655</wp:posOffset>
                </wp:positionV>
                <wp:extent cx="2697480" cy="1435100"/>
                <wp:effectExtent l="4445" t="317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771" w:rsidRDefault="00196524" w:rsidP="002A0771">
                            <w:r w:rsidRPr="00011D15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14600" cy="1343025"/>
                                  <wp:effectExtent l="0" t="0" r="0" b="9525"/>
                                  <wp:docPr id="1" name="Bild 1" descr="forum_logo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rum_logo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2pt;margin-top:-52.65pt;width:212.4pt;height:11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LE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" stroked="f">
                <v:textbox style="mso-fit-shape-to-text:t">
                  <w:txbxContent>
                    <w:p w:rsidR="002A0771" w:rsidRDefault="00196524" w:rsidP="002A0771">
                      <w:r w:rsidRPr="00011D15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514600" cy="1343025"/>
                            <wp:effectExtent l="0" t="0" r="0" b="9525"/>
                            <wp:docPr id="1" name="Bild 1" descr="forum_logo_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rum_logo_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343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771" w:rsidRPr="002A0771">
        <w:rPr>
          <w:sz w:val="16"/>
          <w:szCs w:val="16"/>
        </w:rPr>
        <w:t>&gt;</w:t>
      </w:r>
      <w:r w:rsidR="0027528F">
        <w:rPr>
          <w:sz w:val="16"/>
          <w:szCs w:val="16"/>
        </w:rPr>
        <w:fldChar w:fldCharType="begin"/>
      </w:r>
      <w:r w:rsidR="0027528F">
        <w:rPr>
          <w:sz w:val="16"/>
          <w:szCs w:val="16"/>
        </w:rPr>
        <w:instrText xml:space="preserve"> FILENAME   \* MERGEFORMAT </w:instrText>
      </w:r>
      <w:r w:rsidR="0027528F">
        <w:rPr>
          <w:sz w:val="16"/>
          <w:szCs w:val="16"/>
        </w:rPr>
        <w:fldChar w:fldCharType="separate"/>
      </w:r>
      <w:r w:rsidR="0027528F">
        <w:rPr>
          <w:noProof/>
          <w:sz w:val="16"/>
          <w:szCs w:val="16"/>
        </w:rPr>
        <w:t>WeltweiteAtom-Bilanz2017.docx</w:t>
      </w:r>
      <w:r w:rsidR="0027528F">
        <w:rPr>
          <w:sz w:val="16"/>
          <w:szCs w:val="16"/>
        </w:rPr>
        <w:fldChar w:fldCharType="end"/>
      </w:r>
      <w:r w:rsidR="002A0771" w:rsidRPr="002A0771">
        <w:rPr>
          <w:sz w:val="16"/>
          <w:szCs w:val="16"/>
        </w:rPr>
        <w:t xml:space="preserve">  </w:t>
      </w:r>
      <w:r w:rsidR="00D9464C">
        <w:rPr>
          <w:sz w:val="16"/>
          <w:szCs w:val="16"/>
        </w:rPr>
        <w:fldChar w:fldCharType="begin"/>
      </w:r>
      <w:r w:rsidR="00D9464C">
        <w:rPr>
          <w:sz w:val="16"/>
          <w:szCs w:val="16"/>
        </w:rPr>
        <w:instrText xml:space="preserve"> SAVEDATE  \@ "dd.MM.yy"  \* MERGEFORMAT </w:instrText>
      </w:r>
      <w:r w:rsidR="00D9464C">
        <w:rPr>
          <w:sz w:val="16"/>
          <w:szCs w:val="16"/>
        </w:rPr>
        <w:fldChar w:fldCharType="separate"/>
      </w:r>
      <w:r w:rsidR="00C56FD1">
        <w:rPr>
          <w:noProof/>
          <w:sz w:val="16"/>
          <w:szCs w:val="16"/>
        </w:rPr>
        <w:t>12.02.18</w:t>
      </w:r>
      <w:r w:rsidR="00D9464C">
        <w:rPr>
          <w:sz w:val="16"/>
          <w:szCs w:val="16"/>
        </w:rPr>
        <w:fldChar w:fldCharType="end"/>
      </w:r>
      <w:r w:rsidR="00F94DB6">
        <w:rPr>
          <w:sz w:val="16"/>
          <w:szCs w:val="16"/>
        </w:rPr>
        <w:t xml:space="preserve">  |  </w:t>
      </w:r>
      <w:r w:rsidR="0027528F" w:rsidRPr="0027528F">
        <w:rPr>
          <w:b/>
          <w:sz w:val="16"/>
          <w:szCs w:val="16"/>
        </w:rPr>
        <w:fldChar w:fldCharType="begin"/>
      </w:r>
      <w:r w:rsidR="0027528F" w:rsidRPr="0027528F">
        <w:rPr>
          <w:b/>
          <w:sz w:val="16"/>
          <w:szCs w:val="16"/>
        </w:rPr>
        <w:instrText xml:space="preserve"> SAVEDATE  \@ "dd.MM.yy"  \* MERGEFORMAT </w:instrText>
      </w:r>
      <w:r w:rsidR="0027528F" w:rsidRPr="0027528F">
        <w:rPr>
          <w:b/>
          <w:sz w:val="16"/>
          <w:szCs w:val="16"/>
        </w:rPr>
        <w:fldChar w:fldCharType="separate"/>
      </w:r>
      <w:r w:rsidR="00C56FD1">
        <w:rPr>
          <w:b/>
          <w:noProof/>
          <w:sz w:val="16"/>
          <w:szCs w:val="16"/>
        </w:rPr>
        <w:t>12.02.18</w:t>
      </w:r>
      <w:r w:rsidR="0027528F" w:rsidRPr="0027528F">
        <w:rPr>
          <w:b/>
          <w:sz w:val="16"/>
          <w:szCs w:val="16"/>
        </w:rPr>
        <w:fldChar w:fldCharType="end"/>
      </w:r>
      <w:r w:rsidR="002A0771" w:rsidRPr="002A0771">
        <w:rPr>
          <w:sz w:val="16"/>
          <w:szCs w:val="16"/>
        </w:rPr>
        <w:t xml:space="preserve">   Seitenanz.: </w:t>
      </w:r>
      <w:r w:rsidR="0027528F">
        <w:rPr>
          <w:sz w:val="16"/>
          <w:szCs w:val="16"/>
        </w:rPr>
        <w:t>2</w:t>
      </w:r>
      <w:r w:rsidR="00762677">
        <w:rPr>
          <w:sz w:val="16"/>
          <w:szCs w:val="16"/>
        </w:rPr>
        <w:t>&lt;</w:t>
      </w:r>
    </w:p>
    <w:p w:rsidR="002A0771" w:rsidRDefault="002A0771" w:rsidP="002A0771"/>
    <w:p w:rsidR="002A0771" w:rsidRDefault="002A0771" w:rsidP="002A0771"/>
    <w:p w:rsidR="002A0771" w:rsidRDefault="002A0771" w:rsidP="002A0771"/>
    <w:p w:rsidR="002A0771" w:rsidRDefault="002A0771" w:rsidP="002A0771">
      <w:pPr>
        <w:rPr>
          <w:rFonts w:ascii="Arial" w:hAnsi="Arial"/>
          <w:b/>
          <w:color w:val="808080"/>
          <w:sz w:val="16"/>
        </w:rPr>
      </w:pPr>
    </w:p>
    <w:p w:rsidR="002A0771" w:rsidRDefault="002A0771" w:rsidP="002A0771">
      <w:pPr>
        <w:rPr>
          <w:rFonts w:ascii="Arial" w:hAnsi="Arial"/>
          <w:b/>
          <w:color w:val="808080"/>
          <w:sz w:val="16"/>
        </w:rPr>
      </w:pPr>
    </w:p>
    <w:p w:rsidR="002A0771" w:rsidRDefault="002A0771" w:rsidP="002A0771">
      <w:pPr>
        <w:rPr>
          <w:rFonts w:ascii="Arial" w:hAnsi="Arial"/>
          <w:sz w:val="16"/>
        </w:rPr>
      </w:pPr>
      <w:r w:rsidRPr="002A0771">
        <w:rPr>
          <w:rFonts w:ascii="Arial" w:hAnsi="Arial"/>
          <w:b/>
          <w:sz w:val="16"/>
        </w:rPr>
        <w:t>Verein Forum e.V.</w:t>
      </w:r>
      <w:r w:rsidR="00F655FF">
        <w:rPr>
          <w:rFonts w:ascii="Arial" w:hAnsi="Arial"/>
          <w:sz w:val="16"/>
        </w:rPr>
        <w:t xml:space="preserve"> </w:t>
      </w:r>
      <w:r w:rsidRPr="002A0771">
        <w:rPr>
          <w:rFonts w:ascii="Arial" w:hAnsi="Arial"/>
          <w:sz w:val="16"/>
        </w:rPr>
        <w:t>R. Kamm, Luitpoldstr. 26  86157 Augsburg</w:t>
      </w:r>
    </w:p>
    <w:p w:rsidR="002A0771" w:rsidRPr="005E049F" w:rsidRDefault="00196524" w:rsidP="002A0771">
      <w:pPr>
        <w:rPr>
          <w:rFonts w:ascii="Arial" w:hAnsi="Arial" w:cs="Arial"/>
          <w:b/>
          <w:sz w:val="28"/>
          <w:szCs w:val="28"/>
        </w:rPr>
      </w:pPr>
      <w:r w:rsidRPr="005E049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600200" cy="2743200"/>
                <wp:effectExtent l="0" t="0" r="444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771" w:rsidRPr="002A0771" w:rsidRDefault="00D32D08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hyperlink r:id="rId9" w:history="1">
                              <w:r w:rsidR="00D870F6" w:rsidRPr="004F3190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</w:rPr>
                                <w:t>www.atommuell-lager.de</w:t>
                              </w:r>
                            </w:hyperlink>
                            <w:r w:rsidR="00D870F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Vorstand  </w:t>
                            </w: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 xml:space="preserve">• </w:t>
                            </w:r>
                            <w:r w:rsidRPr="002A07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FORUM e.V.</w:t>
                            </w:r>
                          </w:p>
                          <w:p w:rsidR="006C35DD" w:rsidRDefault="006C35DD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Ulli Brenner</w:t>
                            </w:r>
                          </w:p>
                          <w:p w:rsidR="002A0771" w:rsidRPr="002A0771" w:rsidRDefault="0092149B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Monika Hitzler</w:t>
                              </w:r>
                            </w:smartTag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>Raimund Kamm</w:t>
                            </w:r>
                          </w:p>
                          <w:p w:rsidR="00D870F6" w:rsidRPr="002A0771" w:rsidRDefault="00D870F6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Kontakt </w:t>
                            </w: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 xml:space="preserve"> •</w:t>
                            </w:r>
                            <w:r w:rsidR="00011D1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Vorstand</w:t>
                            </w: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>Raimund Kamm</w:t>
                            </w:r>
                          </w:p>
                          <w:p w:rsidR="002A0771" w:rsidRPr="002A0771" w:rsidRDefault="00D870F6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Luitpoldstr.</w:t>
                            </w:r>
                            <w:r w:rsidR="003E255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26, 86157 Augs</w:t>
                            </w:r>
                            <w:r w:rsidR="003E255D">
                              <w:rPr>
                                <w:rFonts w:ascii="Arial" w:hAnsi="Arial"/>
                                <w:sz w:val="16"/>
                              </w:rPr>
                              <w:t>b.</w:t>
                            </w: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>T. 0821 - 54 19 36</w:t>
                            </w:r>
                          </w:p>
                          <w:p w:rsidR="002A0771" w:rsidRPr="002A0771" w:rsidRDefault="00D32D08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hyperlink r:id="rId10" w:history="1">
                              <w:r w:rsidR="00D870F6" w:rsidRPr="004F3190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vorstand@atommuell-lager.de</w:t>
                              </w:r>
                            </w:hyperlink>
                            <w:r w:rsidR="00D870F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Kontakt </w:t>
                            </w: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 xml:space="preserve"> •</w:t>
                            </w:r>
                            <w:r w:rsidR="00011D1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Büro</w:t>
                            </w:r>
                          </w:p>
                          <w:p w:rsidR="002A0771" w:rsidRPr="002A0771" w:rsidRDefault="006C35DD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Ulli</w:t>
                            </w:r>
                            <w:r w:rsidR="002A0771" w:rsidRPr="002A0771">
                              <w:rPr>
                                <w:rFonts w:ascii="Arial" w:hAnsi="Arial"/>
                                <w:sz w:val="16"/>
                              </w:rPr>
                              <w:t xml:space="preserve"> Brenner</w:t>
                            </w:r>
                          </w:p>
                          <w:p w:rsidR="002A0771" w:rsidRPr="002A0771" w:rsidRDefault="00D870F6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Dorfstr. 22, </w:t>
                            </w:r>
                            <w:r w:rsidR="002A0771" w:rsidRPr="002A0771">
                              <w:rPr>
                                <w:rFonts w:ascii="Arial" w:hAnsi="Arial"/>
                                <w:sz w:val="16"/>
                              </w:rPr>
                              <w:t>89438 El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lerbach </w:t>
                            </w: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 w:rsidR="00D870F6">
                              <w:rPr>
                                <w:rFonts w:ascii="Arial" w:hAnsi="Arial"/>
                                <w:sz w:val="16"/>
                              </w:rPr>
                              <w:t>&amp; F</w:t>
                            </w:r>
                            <w:r w:rsidR="007C77D3">
                              <w:rPr>
                                <w:rFonts w:ascii="Arial" w:hAnsi="Arial"/>
                                <w:sz w:val="16"/>
                              </w:rPr>
                              <w:t>. 08296 - 74</w:t>
                            </w: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  <w:p w:rsidR="002A0771" w:rsidRPr="002A0771" w:rsidRDefault="00D32D08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hyperlink r:id="rId11" w:history="1">
                              <w:r w:rsidR="00D870F6" w:rsidRPr="004F3190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buero@atommuell-lager.de</w:t>
                              </w:r>
                            </w:hyperlink>
                            <w:r w:rsidR="00D870F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 schreibt</w:t>
                            </w:r>
                          </w:p>
                          <w:p w:rsidR="002A0771" w:rsidRPr="002A0771" w:rsidRDefault="002A0771" w:rsidP="002A0771">
                            <w:pPr>
                              <w:widowControl w:val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A0771">
                              <w:rPr>
                                <w:rFonts w:ascii="Arial" w:hAnsi="Arial"/>
                                <w:sz w:val="16"/>
                              </w:rPr>
                              <w:t xml:space="preserve">Raimund Kamm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8pt;margin-top:2.8pt;width:126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UVg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" stroked="f">
                <v:textbox>
                  <w:txbxContent>
                    <w:p w:rsidR="002A0771" w:rsidRPr="002A0771" w:rsidRDefault="00834EC8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  <w:hyperlink r:id="rId12" w:history="1">
                        <w:r w:rsidR="00D870F6" w:rsidRPr="004F3190">
                          <w:rPr>
                            <w:rStyle w:val="Hyperlink"/>
                            <w:rFonts w:ascii="Arial" w:hAnsi="Arial"/>
                            <w:b/>
                            <w:sz w:val="16"/>
                          </w:rPr>
                          <w:t>www.atommuell-lager.de</w:t>
                        </w:r>
                      </w:hyperlink>
                      <w:r w:rsidR="00D870F6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b/>
                          <w:sz w:val="16"/>
                        </w:rPr>
                        <w:t xml:space="preserve">Vorstand  </w:t>
                      </w:r>
                      <w:r w:rsidRPr="002A0771">
                        <w:rPr>
                          <w:rFonts w:ascii="Arial" w:hAnsi="Arial"/>
                          <w:sz w:val="16"/>
                        </w:rPr>
                        <w:t xml:space="preserve">• </w:t>
                      </w:r>
                      <w:r w:rsidRPr="002A0771">
                        <w:rPr>
                          <w:rFonts w:ascii="Arial" w:hAnsi="Arial"/>
                          <w:b/>
                          <w:sz w:val="16"/>
                        </w:rPr>
                        <w:t xml:space="preserve"> FORUM e.V.</w:t>
                      </w:r>
                    </w:p>
                    <w:p w:rsidR="006C35DD" w:rsidRDefault="006C35DD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Ulli Brenner</w:t>
                      </w:r>
                    </w:p>
                    <w:p w:rsidR="002A0771" w:rsidRPr="002A0771" w:rsidRDefault="0092149B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Monika Hitzler</w:t>
                        </w:r>
                      </w:smartTag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sz w:val="16"/>
                        </w:rPr>
                        <w:t>Raimund Kamm</w:t>
                      </w:r>
                    </w:p>
                    <w:p w:rsidR="00D870F6" w:rsidRPr="002A0771" w:rsidRDefault="00D870F6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b/>
                          <w:sz w:val="16"/>
                        </w:rPr>
                        <w:t xml:space="preserve">Kontakt </w:t>
                      </w:r>
                      <w:r w:rsidRPr="002A0771">
                        <w:rPr>
                          <w:rFonts w:ascii="Arial" w:hAnsi="Arial"/>
                          <w:sz w:val="16"/>
                        </w:rPr>
                        <w:t xml:space="preserve"> •</w:t>
                      </w:r>
                      <w:r w:rsidR="00011D15">
                        <w:rPr>
                          <w:rFonts w:ascii="Arial" w:hAnsi="Arial"/>
                          <w:b/>
                          <w:sz w:val="16"/>
                        </w:rPr>
                        <w:t xml:space="preserve">  Vorstand</w:t>
                      </w: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sz w:val="16"/>
                        </w:rPr>
                        <w:t>Raimund Kamm</w:t>
                      </w:r>
                    </w:p>
                    <w:p w:rsidR="002A0771" w:rsidRPr="002A0771" w:rsidRDefault="00D870F6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Luitpoldstr.</w:t>
                      </w:r>
                      <w:r w:rsidR="003E255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26, 86157 Augs</w:t>
                      </w:r>
                      <w:r w:rsidR="003E255D">
                        <w:rPr>
                          <w:rFonts w:ascii="Arial" w:hAnsi="Arial"/>
                          <w:sz w:val="16"/>
                        </w:rPr>
                        <w:t>b.</w:t>
                      </w: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sz w:val="16"/>
                        </w:rPr>
                        <w:t>T. 0821 - 54 19 36</w:t>
                      </w:r>
                    </w:p>
                    <w:p w:rsidR="002A0771" w:rsidRPr="002A0771" w:rsidRDefault="00834EC8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hyperlink r:id="rId13" w:history="1">
                        <w:r w:rsidR="00D870F6" w:rsidRPr="004F3190">
                          <w:rPr>
                            <w:rStyle w:val="Hyperlink"/>
                            <w:rFonts w:ascii="Arial" w:hAnsi="Arial"/>
                            <w:sz w:val="16"/>
                          </w:rPr>
                          <w:t>vorstand@atommuell-lager.de</w:t>
                        </w:r>
                      </w:hyperlink>
                      <w:r w:rsidR="00D870F6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b/>
                          <w:sz w:val="16"/>
                        </w:rPr>
                        <w:t xml:space="preserve">Kontakt </w:t>
                      </w:r>
                      <w:r w:rsidRPr="002A0771">
                        <w:rPr>
                          <w:rFonts w:ascii="Arial" w:hAnsi="Arial"/>
                          <w:sz w:val="16"/>
                        </w:rPr>
                        <w:t xml:space="preserve"> •</w:t>
                      </w:r>
                      <w:r w:rsidR="00011D15">
                        <w:rPr>
                          <w:rFonts w:ascii="Arial" w:hAnsi="Arial"/>
                          <w:b/>
                          <w:sz w:val="16"/>
                        </w:rPr>
                        <w:t xml:space="preserve">  Büro</w:t>
                      </w:r>
                    </w:p>
                    <w:p w:rsidR="002A0771" w:rsidRPr="002A0771" w:rsidRDefault="006C35DD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Ulli</w:t>
                      </w:r>
                      <w:r w:rsidR="002A0771" w:rsidRPr="002A0771">
                        <w:rPr>
                          <w:rFonts w:ascii="Arial" w:hAnsi="Arial"/>
                          <w:sz w:val="16"/>
                        </w:rPr>
                        <w:t xml:space="preserve"> Brenner</w:t>
                      </w:r>
                    </w:p>
                    <w:p w:rsidR="002A0771" w:rsidRPr="002A0771" w:rsidRDefault="00D870F6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Dorfstr. 22, </w:t>
                      </w:r>
                      <w:r w:rsidR="002A0771" w:rsidRPr="002A0771">
                        <w:rPr>
                          <w:rFonts w:ascii="Arial" w:hAnsi="Arial"/>
                          <w:sz w:val="16"/>
                        </w:rPr>
                        <w:t>89438 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lerbach </w:t>
                      </w: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sz w:val="16"/>
                        </w:rPr>
                        <w:t>T</w:t>
                      </w:r>
                      <w:r w:rsidR="00D870F6">
                        <w:rPr>
                          <w:rFonts w:ascii="Arial" w:hAnsi="Arial"/>
                          <w:sz w:val="16"/>
                        </w:rPr>
                        <w:t>&amp; F</w:t>
                      </w:r>
                      <w:r w:rsidR="007C77D3">
                        <w:rPr>
                          <w:rFonts w:ascii="Arial" w:hAnsi="Arial"/>
                          <w:sz w:val="16"/>
                        </w:rPr>
                        <w:t>. 08296 - 74</w:t>
                      </w:r>
                      <w:r w:rsidRPr="002A0771">
                        <w:rPr>
                          <w:rFonts w:ascii="Arial" w:hAnsi="Arial"/>
                          <w:sz w:val="16"/>
                        </w:rPr>
                        <w:t>5</w:t>
                      </w:r>
                    </w:p>
                    <w:p w:rsidR="002A0771" w:rsidRPr="002A0771" w:rsidRDefault="00834EC8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hyperlink r:id="rId14" w:history="1">
                        <w:r w:rsidR="00D870F6" w:rsidRPr="004F3190">
                          <w:rPr>
                            <w:rStyle w:val="Hyperlink"/>
                            <w:rFonts w:ascii="Arial" w:hAnsi="Arial"/>
                            <w:sz w:val="16"/>
                          </w:rPr>
                          <w:t>buero@atommuell-lager.de</w:t>
                        </w:r>
                      </w:hyperlink>
                      <w:r w:rsidR="00D870F6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b/>
                          <w:sz w:val="16"/>
                        </w:rPr>
                        <w:t>Es schreibt</w:t>
                      </w:r>
                    </w:p>
                    <w:p w:rsidR="002A0771" w:rsidRPr="002A0771" w:rsidRDefault="002A0771" w:rsidP="002A0771">
                      <w:pPr>
                        <w:widowControl w:val="0"/>
                        <w:rPr>
                          <w:rFonts w:ascii="Arial" w:hAnsi="Arial"/>
                          <w:sz w:val="16"/>
                        </w:rPr>
                      </w:pPr>
                      <w:r w:rsidRPr="002A0771">
                        <w:rPr>
                          <w:rFonts w:ascii="Arial" w:hAnsi="Arial"/>
                          <w:sz w:val="16"/>
                        </w:rPr>
                        <w:t xml:space="preserve">Raimund Kamm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8CE" w:rsidRPr="005E049F" w:rsidRDefault="00F028CE" w:rsidP="002A0771">
      <w:pPr>
        <w:rPr>
          <w:rFonts w:ascii="Arial" w:hAnsi="Arial" w:cs="Arial"/>
          <w:b/>
          <w:sz w:val="28"/>
          <w:szCs w:val="28"/>
        </w:rPr>
      </w:pPr>
    </w:p>
    <w:p w:rsidR="00F028CE" w:rsidRPr="005E049F" w:rsidRDefault="00F028CE" w:rsidP="002A0771">
      <w:pPr>
        <w:rPr>
          <w:rFonts w:ascii="Arial" w:hAnsi="Arial" w:cs="Arial"/>
          <w:b/>
          <w:sz w:val="28"/>
          <w:szCs w:val="28"/>
        </w:rPr>
      </w:pPr>
    </w:p>
    <w:p w:rsidR="00F028CE" w:rsidRPr="005E049F" w:rsidRDefault="00F028CE" w:rsidP="002A0771">
      <w:pPr>
        <w:rPr>
          <w:rFonts w:ascii="Arial" w:hAnsi="Arial" w:cs="Arial"/>
          <w:b/>
          <w:sz w:val="28"/>
          <w:szCs w:val="28"/>
        </w:rPr>
      </w:pPr>
    </w:p>
    <w:p w:rsidR="002A0771" w:rsidRPr="005E049F" w:rsidRDefault="002A0771" w:rsidP="002A0771">
      <w:pPr>
        <w:rPr>
          <w:rFonts w:ascii="Arial" w:hAnsi="Arial" w:cs="Arial"/>
        </w:rPr>
      </w:pPr>
    </w:p>
    <w:p w:rsidR="00134C7F" w:rsidRPr="005E049F" w:rsidRDefault="00134C7F" w:rsidP="002A0771">
      <w:pPr>
        <w:rPr>
          <w:rFonts w:ascii="Arial" w:hAnsi="Arial" w:cs="Arial"/>
        </w:rPr>
      </w:pPr>
    </w:p>
    <w:p w:rsidR="00134C7F" w:rsidRDefault="00134C7F" w:rsidP="002A0771">
      <w:pPr>
        <w:rPr>
          <w:rFonts w:ascii="Arial" w:hAnsi="Arial" w:cs="Arial"/>
        </w:rPr>
      </w:pPr>
    </w:p>
    <w:p w:rsidR="009127EB" w:rsidRPr="0027528F" w:rsidRDefault="009127EB" w:rsidP="002A0771">
      <w:pPr>
        <w:rPr>
          <w:rFonts w:ascii="Arial" w:hAnsi="Arial" w:cs="Arial"/>
          <w:u w:val="single"/>
        </w:rPr>
      </w:pPr>
    </w:p>
    <w:p w:rsidR="00ED0459" w:rsidRDefault="00ED0459" w:rsidP="002A0771">
      <w:pPr>
        <w:rPr>
          <w:rFonts w:ascii="Arial" w:hAnsi="Arial" w:cs="Arial"/>
        </w:rPr>
      </w:pPr>
    </w:p>
    <w:p w:rsidR="00DF14E7" w:rsidRDefault="00DF14E7" w:rsidP="002A0771">
      <w:pPr>
        <w:rPr>
          <w:rFonts w:ascii="Arial" w:hAnsi="Arial" w:cs="Arial"/>
        </w:rPr>
      </w:pPr>
    </w:p>
    <w:p w:rsidR="00DF14E7" w:rsidRDefault="00DF14E7" w:rsidP="002A0771">
      <w:pPr>
        <w:rPr>
          <w:rFonts w:ascii="Arial" w:hAnsi="Arial" w:cs="Arial"/>
        </w:rPr>
      </w:pPr>
    </w:p>
    <w:p w:rsidR="00DF14E7" w:rsidRDefault="00DF14E7" w:rsidP="002A0771">
      <w:pPr>
        <w:rPr>
          <w:rFonts w:ascii="Arial" w:hAnsi="Arial" w:cs="Arial"/>
        </w:rPr>
      </w:pPr>
    </w:p>
    <w:p w:rsidR="00DF66FE" w:rsidRDefault="00DF66FE" w:rsidP="002A0771">
      <w:pPr>
        <w:rPr>
          <w:rFonts w:ascii="Arial" w:hAnsi="Arial" w:cs="Arial"/>
        </w:rPr>
      </w:pPr>
    </w:p>
    <w:p w:rsidR="00DF66FE" w:rsidRDefault="00DF66FE" w:rsidP="002A0771">
      <w:pPr>
        <w:rPr>
          <w:rFonts w:ascii="Arial" w:hAnsi="Arial" w:cs="Arial"/>
        </w:rPr>
      </w:pPr>
    </w:p>
    <w:p w:rsidR="00DF66FE" w:rsidRPr="001200F0" w:rsidRDefault="009D08EF" w:rsidP="002A077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Medienmitteilung v. 12</w:t>
      </w:r>
      <w:r w:rsidR="003B6AEE" w:rsidRPr="001200F0">
        <w:rPr>
          <w:rFonts w:ascii="Arial" w:hAnsi="Arial" w:cs="Arial"/>
          <w:u w:val="single"/>
        </w:rPr>
        <w:t>. Februar 2018</w:t>
      </w:r>
    </w:p>
    <w:p w:rsidR="00D750BA" w:rsidRDefault="00D750BA" w:rsidP="002A0771">
      <w:pPr>
        <w:rPr>
          <w:rFonts w:ascii="Arial" w:hAnsi="Arial" w:cs="Arial"/>
        </w:rPr>
      </w:pPr>
    </w:p>
    <w:p w:rsidR="002C0714" w:rsidRDefault="00881B2B" w:rsidP="00881B2B">
      <w:pPr>
        <w:jc w:val="center"/>
        <w:rPr>
          <w:rFonts w:ascii="Arial" w:hAnsi="Arial" w:cs="Arial"/>
          <w:b/>
          <w:sz w:val="32"/>
          <w:szCs w:val="32"/>
        </w:rPr>
      </w:pPr>
      <w:r w:rsidRPr="00881B2B">
        <w:rPr>
          <w:rFonts w:ascii="Arial" w:hAnsi="Arial" w:cs="Arial"/>
          <w:b/>
          <w:sz w:val="32"/>
          <w:szCs w:val="32"/>
        </w:rPr>
        <w:t xml:space="preserve">2017: </w:t>
      </w:r>
      <w:r>
        <w:rPr>
          <w:rFonts w:ascii="Arial" w:hAnsi="Arial" w:cs="Arial"/>
          <w:b/>
          <w:sz w:val="32"/>
          <w:szCs w:val="32"/>
        </w:rPr>
        <w:t>Weltweit stagniert</w:t>
      </w:r>
      <w:r w:rsidR="00395D54">
        <w:rPr>
          <w:rFonts w:ascii="Arial" w:hAnsi="Arial" w:cs="Arial"/>
          <w:b/>
          <w:sz w:val="32"/>
          <w:szCs w:val="32"/>
        </w:rPr>
        <w:t>e</w:t>
      </w:r>
      <w:r w:rsidR="00C87249">
        <w:rPr>
          <w:rFonts w:ascii="Arial" w:hAnsi="Arial" w:cs="Arial"/>
          <w:b/>
          <w:sz w:val="32"/>
          <w:szCs w:val="32"/>
        </w:rPr>
        <w:t xml:space="preserve"> die</w:t>
      </w:r>
      <w:r>
        <w:rPr>
          <w:rFonts w:ascii="Arial" w:hAnsi="Arial" w:cs="Arial"/>
          <w:b/>
          <w:sz w:val="32"/>
          <w:szCs w:val="32"/>
        </w:rPr>
        <w:t xml:space="preserve"> Atom</w:t>
      </w:r>
      <w:r w:rsidR="00C87249">
        <w:rPr>
          <w:rFonts w:ascii="Arial" w:hAnsi="Arial" w:cs="Arial"/>
          <w:b/>
          <w:sz w:val="32"/>
          <w:szCs w:val="32"/>
        </w:rPr>
        <w:t>kraft</w:t>
      </w:r>
    </w:p>
    <w:p w:rsidR="00881B2B" w:rsidRPr="00881B2B" w:rsidRDefault="002C0714" w:rsidP="00881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="00881B2B">
        <w:rPr>
          <w:rFonts w:ascii="Arial" w:hAnsi="Arial" w:cs="Arial"/>
          <w:b/>
          <w:sz w:val="32"/>
          <w:szCs w:val="32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81B2B" w:rsidRPr="00881B2B">
        <w:rPr>
          <w:rFonts w:ascii="Arial" w:hAnsi="Arial" w:cs="Arial"/>
          <w:b/>
          <w:sz w:val="32"/>
          <w:szCs w:val="32"/>
        </w:rPr>
        <w:t>boom</w:t>
      </w:r>
      <w:r w:rsidR="00395D54">
        <w:rPr>
          <w:rFonts w:ascii="Arial" w:hAnsi="Arial" w:cs="Arial"/>
          <w:b/>
          <w:sz w:val="32"/>
          <w:szCs w:val="32"/>
        </w:rPr>
        <w:t>t</w:t>
      </w:r>
      <w:r w:rsidR="00881B2B" w:rsidRPr="00881B2B">
        <w:rPr>
          <w:rFonts w:ascii="Arial" w:hAnsi="Arial" w:cs="Arial"/>
          <w:b/>
          <w:sz w:val="32"/>
          <w:szCs w:val="32"/>
        </w:rPr>
        <w:t>en Solar und Wind</w:t>
      </w:r>
      <w:r>
        <w:rPr>
          <w:rFonts w:ascii="Arial" w:hAnsi="Arial" w:cs="Arial"/>
          <w:b/>
          <w:sz w:val="32"/>
          <w:szCs w:val="32"/>
        </w:rPr>
        <w:t>kraft</w:t>
      </w:r>
    </w:p>
    <w:p w:rsidR="00881B2B" w:rsidRDefault="00881B2B" w:rsidP="002A0771">
      <w:pPr>
        <w:rPr>
          <w:rFonts w:ascii="Arial" w:hAnsi="Arial" w:cs="Arial"/>
          <w:sz w:val="22"/>
          <w:szCs w:val="22"/>
        </w:rPr>
      </w:pPr>
    </w:p>
    <w:p w:rsidR="003B6AEE" w:rsidRPr="00B76F73" w:rsidRDefault="00977492" w:rsidP="002A0771">
      <w:pPr>
        <w:rPr>
          <w:rFonts w:ascii="Arial" w:hAnsi="Arial" w:cs="Arial"/>
          <w:sz w:val="22"/>
          <w:szCs w:val="22"/>
        </w:rPr>
      </w:pPr>
      <w:r w:rsidRPr="00B76F73">
        <w:rPr>
          <w:rFonts w:ascii="Arial" w:hAnsi="Arial" w:cs="Arial"/>
          <w:sz w:val="22"/>
          <w:szCs w:val="22"/>
        </w:rPr>
        <w:t xml:space="preserve">Nachdem die </w:t>
      </w:r>
      <w:r w:rsidR="002B686D" w:rsidRPr="00B76F73">
        <w:rPr>
          <w:rFonts w:ascii="Arial" w:hAnsi="Arial" w:cs="Arial"/>
          <w:sz w:val="22"/>
          <w:szCs w:val="22"/>
        </w:rPr>
        <w:t>IAEA</w:t>
      </w:r>
      <w:r w:rsidRPr="00B76F73">
        <w:rPr>
          <w:rFonts w:ascii="Arial" w:hAnsi="Arial" w:cs="Arial"/>
          <w:sz w:val="22"/>
          <w:szCs w:val="22"/>
        </w:rPr>
        <w:t xml:space="preserve"> </w:t>
      </w:r>
      <w:r w:rsidR="002B686D" w:rsidRPr="00B76F73">
        <w:rPr>
          <w:rFonts w:ascii="Arial" w:hAnsi="Arial" w:cs="Arial"/>
          <w:sz w:val="22"/>
          <w:szCs w:val="22"/>
        </w:rPr>
        <w:t>(</w:t>
      </w:r>
      <w:r w:rsidRPr="00B76F73">
        <w:rPr>
          <w:rFonts w:ascii="Arial" w:hAnsi="Arial" w:cs="Arial"/>
          <w:sz w:val="22"/>
          <w:szCs w:val="22"/>
        </w:rPr>
        <w:t>Internationale Atomenergie Agentur</w:t>
      </w:r>
      <w:r w:rsidR="002B686D" w:rsidRPr="00B76F73">
        <w:rPr>
          <w:rFonts w:ascii="Arial" w:hAnsi="Arial" w:cs="Arial"/>
          <w:sz w:val="22"/>
          <w:szCs w:val="22"/>
        </w:rPr>
        <w:t>)</w:t>
      </w:r>
      <w:r w:rsidRPr="00B76F73">
        <w:rPr>
          <w:rFonts w:ascii="Arial" w:hAnsi="Arial" w:cs="Arial"/>
          <w:sz w:val="22"/>
          <w:szCs w:val="22"/>
        </w:rPr>
        <w:t xml:space="preserve"> die </w:t>
      </w:r>
      <w:r w:rsidR="001200F0" w:rsidRPr="00B76F73">
        <w:rPr>
          <w:rFonts w:ascii="Arial" w:hAnsi="Arial" w:cs="Arial"/>
          <w:sz w:val="22"/>
          <w:szCs w:val="22"/>
        </w:rPr>
        <w:t xml:space="preserve">2017er </w:t>
      </w:r>
      <w:hyperlink r:id="rId15" w:history="1">
        <w:r w:rsidRPr="00B76F73">
          <w:rPr>
            <w:rStyle w:val="Hyperlink"/>
            <w:rFonts w:ascii="Arial" w:hAnsi="Arial" w:cs="Arial"/>
            <w:sz w:val="22"/>
            <w:szCs w:val="22"/>
          </w:rPr>
          <w:t>Zahlen für Inbetriebnahme und Stilllegung von Atomkraftwerken</w:t>
        </w:r>
      </w:hyperlink>
      <w:r w:rsidRPr="00B76F73">
        <w:rPr>
          <w:rFonts w:ascii="Arial" w:hAnsi="Arial" w:cs="Arial"/>
          <w:sz w:val="22"/>
          <w:szCs w:val="22"/>
        </w:rPr>
        <w:t xml:space="preserve"> </w:t>
      </w:r>
      <w:r w:rsidR="009D08EF">
        <w:rPr>
          <w:rFonts w:ascii="Arial" w:hAnsi="Arial" w:cs="Arial"/>
          <w:sz w:val="22"/>
          <w:szCs w:val="22"/>
        </w:rPr>
        <w:t xml:space="preserve">noch einmal verändert </w:t>
      </w:r>
      <w:r w:rsidRPr="00B76F73">
        <w:rPr>
          <w:rFonts w:ascii="Arial" w:hAnsi="Arial" w:cs="Arial"/>
          <w:sz w:val="22"/>
          <w:szCs w:val="22"/>
        </w:rPr>
        <w:t xml:space="preserve">hat, zeigt sich eine beeindruckende weltweite Energiewende. Fünf AKW wurden stillgelegt, </w:t>
      </w:r>
      <w:r w:rsidR="009D08EF">
        <w:rPr>
          <w:rFonts w:ascii="Arial" w:hAnsi="Arial" w:cs="Arial"/>
          <w:sz w:val="22"/>
          <w:szCs w:val="22"/>
        </w:rPr>
        <w:t xml:space="preserve">vier </w:t>
      </w:r>
      <w:r w:rsidRPr="00B76F73">
        <w:rPr>
          <w:rFonts w:ascii="Arial" w:hAnsi="Arial" w:cs="Arial"/>
          <w:sz w:val="22"/>
          <w:szCs w:val="22"/>
        </w:rPr>
        <w:t>in Betrieb genommen.</w:t>
      </w:r>
      <w:r w:rsidR="002E2D9A">
        <w:rPr>
          <w:rFonts w:ascii="Arial" w:hAnsi="Arial" w:cs="Arial"/>
          <w:sz w:val="22"/>
          <w:szCs w:val="22"/>
        </w:rPr>
        <w:t xml:space="preserve"> </w:t>
      </w:r>
      <w:r w:rsidR="009D08EF">
        <w:rPr>
          <w:rFonts w:ascii="Arial" w:hAnsi="Arial" w:cs="Arial"/>
          <w:sz w:val="22"/>
          <w:szCs w:val="22"/>
        </w:rPr>
        <w:t xml:space="preserve">So wuchs </w:t>
      </w:r>
      <w:r w:rsidR="002E2D9A">
        <w:rPr>
          <w:rFonts w:ascii="Arial" w:hAnsi="Arial" w:cs="Arial"/>
          <w:sz w:val="22"/>
          <w:szCs w:val="22"/>
        </w:rPr>
        <w:t xml:space="preserve">die weltweite AKW-Kapazität </w:t>
      </w:r>
      <w:r w:rsidR="009D08EF">
        <w:rPr>
          <w:rFonts w:ascii="Arial" w:hAnsi="Arial" w:cs="Arial"/>
          <w:sz w:val="22"/>
          <w:szCs w:val="22"/>
        </w:rPr>
        <w:t xml:space="preserve">nur noch </w:t>
      </w:r>
      <w:r w:rsidR="002E2D9A">
        <w:rPr>
          <w:rFonts w:ascii="Arial" w:hAnsi="Arial" w:cs="Arial"/>
          <w:sz w:val="22"/>
          <w:szCs w:val="22"/>
        </w:rPr>
        <w:t>um 0,</w:t>
      </w:r>
      <w:r w:rsidR="009D08EF">
        <w:rPr>
          <w:rFonts w:ascii="Arial" w:hAnsi="Arial" w:cs="Arial"/>
          <w:sz w:val="22"/>
          <w:szCs w:val="22"/>
        </w:rPr>
        <w:t>3</w:t>
      </w:r>
      <w:r w:rsidR="002E2D9A">
        <w:rPr>
          <w:rFonts w:ascii="Arial" w:hAnsi="Arial" w:cs="Arial"/>
          <w:sz w:val="22"/>
          <w:szCs w:val="22"/>
        </w:rPr>
        <w:t xml:space="preserve"> Gigawatt (GW, genau um </w:t>
      </w:r>
      <w:r w:rsidR="009D08EF">
        <w:rPr>
          <w:rFonts w:ascii="Arial" w:hAnsi="Arial" w:cs="Arial"/>
          <w:sz w:val="22"/>
          <w:szCs w:val="22"/>
        </w:rPr>
        <w:t>28</w:t>
      </w:r>
      <w:r w:rsidR="002E2D9A">
        <w:rPr>
          <w:rFonts w:ascii="Arial" w:hAnsi="Arial" w:cs="Arial"/>
          <w:sz w:val="22"/>
          <w:szCs w:val="22"/>
        </w:rPr>
        <w:t>0 Megawatt</w:t>
      </w:r>
      <w:r w:rsidR="00887328">
        <w:rPr>
          <w:rFonts w:ascii="Arial" w:hAnsi="Arial" w:cs="Arial"/>
          <w:sz w:val="22"/>
          <w:szCs w:val="22"/>
        </w:rPr>
        <w:t>)</w:t>
      </w:r>
      <w:r w:rsidR="002E2D9A">
        <w:rPr>
          <w:rFonts w:ascii="Arial" w:hAnsi="Arial" w:cs="Arial"/>
          <w:sz w:val="22"/>
          <w:szCs w:val="22"/>
        </w:rPr>
        <w:t xml:space="preserve">. </w:t>
      </w:r>
      <w:r w:rsidR="001200F0" w:rsidRPr="00B76F73">
        <w:rPr>
          <w:rFonts w:ascii="Arial" w:hAnsi="Arial" w:cs="Arial"/>
          <w:sz w:val="22"/>
          <w:szCs w:val="22"/>
        </w:rPr>
        <w:t xml:space="preserve">Weltweit größter in 2017 abgeschalteter </w:t>
      </w:r>
      <w:r w:rsidR="002C0714">
        <w:rPr>
          <w:rFonts w:ascii="Arial" w:hAnsi="Arial" w:cs="Arial"/>
          <w:sz w:val="22"/>
          <w:szCs w:val="22"/>
        </w:rPr>
        <w:t xml:space="preserve">Atommeiler </w:t>
      </w:r>
      <w:r w:rsidR="001200F0" w:rsidRPr="00B76F73">
        <w:rPr>
          <w:rFonts w:ascii="Arial" w:hAnsi="Arial" w:cs="Arial"/>
          <w:sz w:val="22"/>
          <w:szCs w:val="22"/>
        </w:rPr>
        <w:t xml:space="preserve">ist der </w:t>
      </w:r>
      <w:r w:rsidR="00EA2D4D">
        <w:rPr>
          <w:rFonts w:ascii="Arial" w:hAnsi="Arial" w:cs="Arial"/>
          <w:sz w:val="22"/>
          <w:szCs w:val="22"/>
        </w:rPr>
        <w:t xml:space="preserve">Siedewasserreaktor </w:t>
      </w:r>
      <w:r w:rsidR="001200F0" w:rsidRPr="00B76F73">
        <w:rPr>
          <w:rFonts w:ascii="Arial" w:hAnsi="Arial" w:cs="Arial"/>
          <w:sz w:val="22"/>
          <w:szCs w:val="22"/>
        </w:rPr>
        <w:t>Block B in Gundremmingen</w:t>
      </w:r>
      <w:r w:rsidR="00D72BE4" w:rsidRPr="00B76F73">
        <w:rPr>
          <w:rFonts w:ascii="Arial" w:hAnsi="Arial" w:cs="Arial"/>
          <w:sz w:val="22"/>
          <w:szCs w:val="22"/>
        </w:rPr>
        <w:t xml:space="preserve"> (1,3 GW)</w:t>
      </w:r>
      <w:r w:rsidR="001200F0" w:rsidRPr="00B76F73">
        <w:rPr>
          <w:rFonts w:ascii="Arial" w:hAnsi="Arial" w:cs="Arial"/>
          <w:sz w:val="22"/>
          <w:szCs w:val="22"/>
        </w:rPr>
        <w:t>.</w:t>
      </w:r>
    </w:p>
    <w:p w:rsidR="00DF14E7" w:rsidRPr="00B76F73" w:rsidRDefault="00DF14E7" w:rsidP="002A0771">
      <w:pPr>
        <w:rPr>
          <w:rFonts w:ascii="Arial" w:hAnsi="Arial" w:cs="Arial"/>
          <w:sz w:val="22"/>
          <w:szCs w:val="22"/>
        </w:rPr>
      </w:pPr>
    </w:p>
    <w:p w:rsidR="00DF14E7" w:rsidRPr="00B76F73" w:rsidRDefault="00DF14E7" w:rsidP="00DF14E7">
      <w:pPr>
        <w:rPr>
          <w:rFonts w:ascii="Arial" w:hAnsi="Arial" w:cs="Arial"/>
          <w:b/>
          <w:sz w:val="22"/>
          <w:szCs w:val="22"/>
        </w:rPr>
      </w:pPr>
      <w:r w:rsidRPr="00B76F73">
        <w:rPr>
          <w:rFonts w:ascii="Arial" w:hAnsi="Arial" w:cs="Arial"/>
          <w:b/>
          <w:sz w:val="22"/>
          <w:szCs w:val="22"/>
        </w:rPr>
        <w:t>Wie viele AKW-Reaktoren weltweit den Betrieb oder Bau beginnen und beenden</w:t>
      </w:r>
    </w:p>
    <w:p w:rsidR="009D08EF" w:rsidRPr="00494A06" w:rsidRDefault="009D08EF" w:rsidP="009D08EF">
      <w:pPr>
        <w:rPr>
          <w:rFonts w:ascii="Verdana" w:hAnsi="Verdana" w:cs="Tahoma"/>
          <w:sz w:val="20"/>
          <w:szCs w:val="20"/>
        </w:rPr>
      </w:pPr>
    </w:p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9D08EF" w:rsidRPr="004E42C2" w:rsidTr="00207FCF">
        <w:tc>
          <w:tcPr>
            <w:tcW w:w="1551" w:type="dxa"/>
            <w:shd w:val="clear" w:color="auto" w:fill="auto"/>
          </w:tcPr>
          <w:p w:rsidR="009D08EF" w:rsidRPr="00057E94" w:rsidRDefault="009D08EF" w:rsidP="003B06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1970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1980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1990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2000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624" w:type="dxa"/>
            <w:shd w:val="clear" w:color="auto" w:fill="auto"/>
          </w:tcPr>
          <w:p w:rsidR="009D08EF" w:rsidRPr="004E42C2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9D08EF" w:rsidRPr="004E42C2" w:rsidTr="00207FCF">
        <w:tc>
          <w:tcPr>
            <w:tcW w:w="1551" w:type="dxa"/>
            <w:shd w:val="clear" w:color="auto" w:fill="auto"/>
          </w:tcPr>
          <w:p w:rsidR="009D08EF" w:rsidRPr="00057E94" w:rsidRDefault="009D08EF" w:rsidP="003B06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7E94">
              <w:rPr>
                <w:rFonts w:ascii="Verdana" w:hAnsi="Verdana"/>
                <w:b/>
                <w:sz w:val="18"/>
                <w:szCs w:val="18"/>
              </w:rPr>
              <w:t>Betriebs</w:t>
            </w:r>
            <w:r>
              <w:rPr>
                <w:rFonts w:ascii="Verdana" w:hAnsi="Verdana"/>
                <w:b/>
                <w:sz w:val="18"/>
                <w:szCs w:val="18"/>
              </w:rPr>
              <w:t>start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10</w:t>
            </w:r>
            <w:r w:rsidR="00207FCF" w:rsidRPr="00207FC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10</w:t>
            </w:r>
            <w:r w:rsidR="00207FCF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9D08EF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9D08EF" w:rsidRPr="004E42C2" w:rsidTr="00207FCF">
        <w:tc>
          <w:tcPr>
            <w:tcW w:w="1551" w:type="dxa"/>
            <w:shd w:val="clear" w:color="auto" w:fill="auto"/>
          </w:tcPr>
          <w:p w:rsidR="009D08EF" w:rsidRPr="00057E94" w:rsidRDefault="009D08EF" w:rsidP="003B06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7E94">
              <w:rPr>
                <w:rFonts w:ascii="Verdana" w:hAnsi="Verdana"/>
                <w:b/>
                <w:sz w:val="18"/>
                <w:szCs w:val="18"/>
              </w:rPr>
              <w:t>Baubeginn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9D08EF" w:rsidRPr="005E010F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9D08EF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D08EF" w:rsidRPr="004E42C2" w:rsidTr="00207FCF">
        <w:tc>
          <w:tcPr>
            <w:tcW w:w="1551" w:type="dxa"/>
            <w:shd w:val="clear" w:color="auto" w:fill="auto"/>
          </w:tcPr>
          <w:p w:rsidR="009D08EF" w:rsidRPr="00057E94" w:rsidRDefault="009D08EF" w:rsidP="003B06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7E94">
              <w:rPr>
                <w:rFonts w:ascii="Verdana" w:hAnsi="Verdana"/>
                <w:b/>
                <w:sz w:val="18"/>
                <w:szCs w:val="18"/>
              </w:rPr>
              <w:t>Betriebsende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13</w:t>
            </w:r>
            <w:r w:rsidR="002B297E" w:rsidRPr="002B297E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E42C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9D08EF" w:rsidRPr="00E53A90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24" w:type="dxa"/>
          </w:tcPr>
          <w:p w:rsidR="009D08EF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D08EF" w:rsidRPr="006E1F19" w:rsidTr="00207FCF">
        <w:tc>
          <w:tcPr>
            <w:tcW w:w="1551" w:type="dxa"/>
            <w:shd w:val="clear" w:color="auto" w:fill="auto"/>
          </w:tcPr>
          <w:p w:rsidR="009D08EF" w:rsidRPr="00057E94" w:rsidRDefault="009D08EF" w:rsidP="003B06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7E94">
              <w:rPr>
                <w:rFonts w:ascii="Verdana" w:hAnsi="Verdana"/>
                <w:b/>
                <w:sz w:val="18"/>
                <w:szCs w:val="18"/>
              </w:rPr>
              <w:t>In Betrieb*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84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245</w:t>
            </w:r>
          </w:p>
        </w:tc>
        <w:tc>
          <w:tcPr>
            <w:tcW w:w="624" w:type="dxa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416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435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57E94">
              <w:rPr>
                <w:rFonts w:ascii="Verdana" w:hAnsi="Verdana"/>
                <w:sz w:val="18"/>
                <w:szCs w:val="18"/>
              </w:rPr>
              <w:t>441</w:t>
            </w:r>
          </w:p>
        </w:tc>
        <w:tc>
          <w:tcPr>
            <w:tcW w:w="624" w:type="dxa"/>
            <w:shd w:val="clear" w:color="auto" w:fill="auto"/>
          </w:tcPr>
          <w:p w:rsidR="009D08EF" w:rsidRPr="00057E94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437</w:t>
            </w:r>
          </w:p>
        </w:tc>
        <w:tc>
          <w:tcPr>
            <w:tcW w:w="624" w:type="dxa"/>
            <w:shd w:val="clear" w:color="auto" w:fill="auto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440</w:t>
            </w:r>
          </w:p>
        </w:tc>
        <w:tc>
          <w:tcPr>
            <w:tcW w:w="624" w:type="dxa"/>
          </w:tcPr>
          <w:p w:rsidR="009D08EF" w:rsidRPr="004E42C2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448</w:t>
            </w:r>
          </w:p>
        </w:tc>
        <w:tc>
          <w:tcPr>
            <w:tcW w:w="624" w:type="dxa"/>
          </w:tcPr>
          <w:p w:rsidR="009D08EF" w:rsidRPr="006E1F19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448</w:t>
            </w:r>
          </w:p>
        </w:tc>
        <w:tc>
          <w:tcPr>
            <w:tcW w:w="624" w:type="dxa"/>
          </w:tcPr>
          <w:p w:rsidR="009D08EF" w:rsidRPr="006E1F19" w:rsidRDefault="009D08EF" w:rsidP="003B063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449</w:t>
            </w:r>
          </w:p>
        </w:tc>
      </w:tr>
    </w:tbl>
    <w:p w:rsidR="009D08EF" w:rsidRPr="00171EB8" w:rsidRDefault="009D08EF" w:rsidP="009D08EF">
      <w:pPr>
        <w:rPr>
          <w:rFonts w:ascii="Verdana" w:hAnsi="Verdana" w:cs="Tahoma"/>
          <w:sz w:val="16"/>
          <w:szCs w:val="16"/>
        </w:rPr>
      </w:pPr>
      <w:r w:rsidRPr="00171EB8">
        <w:rPr>
          <w:rFonts w:ascii="Verdana" w:hAnsi="Verdana" w:cs="Tahoma"/>
          <w:sz w:val="16"/>
          <w:szCs w:val="16"/>
        </w:rPr>
        <w:t xml:space="preserve">Quelle: </w:t>
      </w:r>
      <w:hyperlink r:id="rId16" w:history="1">
        <w:r w:rsidRPr="00D72BE4">
          <w:rPr>
            <w:rStyle w:val="Hyperlink"/>
            <w:rFonts w:ascii="Verdana" w:hAnsi="Verdana" w:cs="Tahoma"/>
            <w:sz w:val="16"/>
            <w:szCs w:val="16"/>
          </w:rPr>
          <w:t>IAEA PRIS</w:t>
        </w:r>
      </w:hyperlink>
      <w:r w:rsidR="00482F4E">
        <w:rPr>
          <w:rStyle w:val="Hyperlink"/>
          <w:rFonts w:ascii="Verdana" w:hAnsi="Verdana" w:cs="Tahoma"/>
          <w:sz w:val="16"/>
          <w:szCs w:val="16"/>
        </w:rPr>
        <w:t>.</w:t>
      </w:r>
      <w:r w:rsidRPr="00171EB8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T</w:t>
      </w:r>
      <w:r w:rsidRPr="00171EB8">
        <w:rPr>
          <w:rFonts w:ascii="Verdana" w:hAnsi="Verdana"/>
          <w:sz w:val="16"/>
          <w:szCs w:val="16"/>
        </w:rPr>
        <w:t>w. wurden Zahlen nachträglich verändert.</w:t>
      </w:r>
      <w:r w:rsidR="002C0714">
        <w:rPr>
          <w:rFonts w:ascii="Verdana" w:hAnsi="Verdana" w:cs="Tahoma"/>
          <w:sz w:val="16"/>
          <w:szCs w:val="16"/>
        </w:rPr>
        <w:t xml:space="preserve"> Baustellen wu</w:t>
      </w:r>
      <w:r w:rsidRPr="00171EB8">
        <w:rPr>
          <w:rFonts w:ascii="Verdana" w:hAnsi="Verdana" w:cs="Tahoma"/>
          <w:sz w:val="16"/>
          <w:szCs w:val="16"/>
        </w:rPr>
        <w:t>rden wieder aufgegeben</w:t>
      </w:r>
      <w:r>
        <w:rPr>
          <w:rFonts w:ascii="Verdana" w:hAnsi="Verdana" w:cs="Tahoma"/>
          <w:sz w:val="16"/>
          <w:szCs w:val="16"/>
        </w:rPr>
        <w:t>,</w:t>
      </w:r>
      <w:r w:rsidRPr="00171EB8">
        <w:rPr>
          <w:rFonts w:ascii="Verdana" w:hAnsi="Verdana" w:cs="Tahoma"/>
          <w:sz w:val="16"/>
          <w:szCs w:val="16"/>
        </w:rPr>
        <w:t xml:space="preserve"> Reaktoren nach langem Stillstand wieder in Betrieb genommen</w:t>
      </w:r>
      <w:r>
        <w:rPr>
          <w:rFonts w:ascii="Verdana" w:hAnsi="Verdana" w:cs="Tahoma"/>
          <w:sz w:val="16"/>
          <w:szCs w:val="16"/>
        </w:rPr>
        <w:t xml:space="preserve">, </w:t>
      </w:r>
      <w:r w:rsidR="002C0714">
        <w:rPr>
          <w:rFonts w:ascii="Verdana" w:hAnsi="Verdana" w:cs="Tahoma"/>
          <w:sz w:val="16"/>
          <w:szCs w:val="16"/>
        </w:rPr>
        <w:t xml:space="preserve">bzw. der </w:t>
      </w:r>
      <w:r>
        <w:rPr>
          <w:rFonts w:ascii="Verdana" w:hAnsi="Verdana" w:cs="Tahoma"/>
          <w:sz w:val="16"/>
          <w:szCs w:val="16"/>
        </w:rPr>
        <w:t xml:space="preserve">Betriebsstatus geändert </w:t>
      </w:r>
      <w:r w:rsidR="00207FCF" w:rsidRPr="00207FCF">
        <w:rPr>
          <w:rFonts w:ascii="Verdana" w:hAnsi="Verdana" w:cs="Tahoma"/>
          <w:sz w:val="16"/>
          <w:szCs w:val="16"/>
          <w:vertAlign w:val="superscript"/>
        </w:rPr>
        <w:t>1</w:t>
      </w:r>
      <w:r w:rsidRPr="00D72BE4">
        <w:rPr>
          <w:rFonts w:ascii="Verdana" w:hAnsi="Verdana" w:cs="Tahoma"/>
          <w:sz w:val="16"/>
          <w:szCs w:val="16"/>
        </w:rPr>
        <w:t>10 – ca. 30 weitere Reaktoren in Japan sind de facto stillgelegt</w:t>
      </w:r>
      <w:r>
        <w:rPr>
          <w:rFonts w:ascii="Verdana" w:hAnsi="Verdana" w:cs="Tahoma"/>
          <w:sz w:val="16"/>
          <w:szCs w:val="16"/>
        </w:rPr>
        <w:t xml:space="preserve">. </w:t>
      </w:r>
      <w:r w:rsidR="00207FCF" w:rsidRPr="00207FCF">
        <w:rPr>
          <w:rFonts w:ascii="Verdana" w:hAnsi="Verdana" w:cs="Tahoma"/>
          <w:sz w:val="16"/>
          <w:szCs w:val="16"/>
          <w:vertAlign w:val="superscript"/>
        </w:rPr>
        <w:t>2</w:t>
      </w:r>
      <w:r w:rsidRPr="00D72BE4">
        <w:rPr>
          <w:rFonts w:ascii="Verdana" w:hAnsi="Verdana" w:cs="Tahoma"/>
          <w:sz w:val="16"/>
          <w:szCs w:val="16"/>
        </w:rPr>
        <w:t xml:space="preserve">davon 8 in China  </w:t>
      </w:r>
      <w:r w:rsidR="00207FCF">
        <w:rPr>
          <w:rFonts w:ascii="Verdana" w:hAnsi="Verdana" w:cs="Tahom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>davon</w:t>
      </w:r>
      <w:r w:rsidRPr="00D72BE4">
        <w:rPr>
          <w:rFonts w:ascii="Verdana" w:hAnsi="Verdana"/>
          <w:sz w:val="16"/>
          <w:szCs w:val="16"/>
        </w:rPr>
        <w:t xml:space="preserve"> 5 in China. </w:t>
      </w:r>
    </w:p>
    <w:p w:rsidR="00DF14E7" w:rsidRDefault="00DF14E7" w:rsidP="00DF14E7">
      <w:pPr>
        <w:rPr>
          <w:rFonts w:ascii="Arial" w:hAnsi="Arial" w:cs="Arial"/>
          <w:sz w:val="22"/>
          <w:szCs w:val="22"/>
        </w:rPr>
      </w:pPr>
    </w:p>
    <w:p w:rsidR="00B76F73" w:rsidRPr="00445944" w:rsidRDefault="00445944" w:rsidP="00DF14E7">
      <w:pPr>
        <w:rPr>
          <w:rFonts w:ascii="Arial" w:hAnsi="Arial" w:cs="Arial"/>
          <w:b/>
          <w:sz w:val="22"/>
          <w:szCs w:val="22"/>
        </w:rPr>
      </w:pPr>
      <w:r w:rsidRPr="00445944">
        <w:rPr>
          <w:rFonts w:ascii="Arial" w:hAnsi="Arial" w:cs="Arial"/>
          <w:b/>
          <w:sz w:val="22"/>
          <w:szCs w:val="22"/>
        </w:rPr>
        <w:t xml:space="preserve">Drei </w:t>
      </w:r>
      <w:r w:rsidR="00C87249">
        <w:rPr>
          <w:rFonts w:ascii="Arial" w:hAnsi="Arial" w:cs="Arial"/>
          <w:b/>
          <w:sz w:val="22"/>
          <w:szCs w:val="22"/>
        </w:rPr>
        <w:t xml:space="preserve">der </w:t>
      </w:r>
      <w:r w:rsidRPr="00445944">
        <w:rPr>
          <w:rFonts w:ascii="Arial" w:hAnsi="Arial" w:cs="Arial"/>
          <w:b/>
          <w:sz w:val="22"/>
          <w:szCs w:val="22"/>
        </w:rPr>
        <w:t xml:space="preserve">fünf </w:t>
      </w:r>
      <w:r w:rsidR="00771014">
        <w:rPr>
          <w:rFonts w:ascii="Arial" w:hAnsi="Arial" w:cs="Arial"/>
          <w:b/>
          <w:sz w:val="22"/>
          <w:szCs w:val="22"/>
        </w:rPr>
        <w:t xml:space="preserve">weltweit </w:t>
      </w:r>
      <w:r w:rsidRPr="00445944">
        <w:rPr>
          <w:rFonts w:ascii="Arial" w:hAnsi="Arial" w:cs="Arial"/>
          <w:b/>
          <w:sz w:val="22"/>
          <w:szCs w:val="22"/>
        </w:rPr>
        <w:t>stillgelegten AKW waren vom Typ Siedewasserreaktor</w:t>
      </w:r>
      <w:r w:rsidR="00CF7FA5">
        <w:rPr>
          <w:rFonts w:ascii="Arial" w:hAnsi="Arial" w:cs="Arial"/>
          <w:b/>
          <w:sz w:val="22"/>
          <w:szCs w:val="22"/>
        </w:rPr>
        <w:t xml:space="preserve"> (SWR)</w:t>
      </w:r>
    </w:p>
    <w:p w:rsidR="00B76F73" w:rsidRDefault="00445944" w:rsidP="00DF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Siedewasserreaktoren haben im Unterschied zu den Druckwasserreaktoren nur einen Hauptkreislauf. Sie waren billiger zu bauen und sind dennoch gegenüber den meistens errichteten Druckwasserreaktoren eine Minderheit im weltweiten AKW-Bestand. Sie </w:t>
      </w:r>
      <w:r w:rsidR="00887328">
        <w:rPr>
          <w:rFonts w:ascii="Arial" w:hAnsi="Arial" w:cs="Arial"/>
          <w:sz w:val="22"/>
          <w:szCs w:val="22"/>
        </w:rPr>
        <w:t xml:space="preserve">nutzen </w:t>
      </w:r>
      <w:r>
        <w:rPr>
          <w:rFonts w:ascii="Arial" w:hAnsi="Arial" w:cs="Arial"/>
          <w:sz w:val="22"/>
          <w:szCs w:val="22"/>
        </w:rPr>
        <w:t>sich auch schneller ab</w:t>
      </w:r>
      <w:r w:rsidR="008873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werden vermehrt stillgelegt. </w:t>
      </w:r>
      <w:r w:rsidR="00CF7FA5">
        <w:rPr>
          <w:rFonts w:ascii="Arial" w:hAnsi="Arial" w:cs="Arial"/>
          <w:sz w:val="22"/>
          <w:szCs w:val="22"/>
        </w:rPr>
        <w:t xml:space="preserve">Von den offiziell weltweit 56 AKW-Baustellen sind vier SWR-Bauten. 2 in Taiwan und 2 in Japan. Der Weiterbau aller vier ist fraglich. </w:t>
      </w:r>
      <w:r>
        <w:rPr>
          <w:rFonts w:ascii="Arial" w:hAnsi="Arial" w:cs="Arial"/>
          <w:sz w:val="22"/>
          <w:szCs w:val="22"/>
        </w:rPr>
        <w:t xml:space="preserve">In Deutschland sind von insgesamt 10 </w:t>
      </w:r>
      <w:r w:rsidR="00CF7FA5">
        <w:rPr>
          <w:rFonts w:ascii="Arial" w:hAnsi="Arial" w:cs="Arial"/>
          <w:sz w:val="22"/>
          <w:szCs w:val="22"/>
        </w:rPr>
        <w:t xml:space="preserve">SWR </w:t>
      </w:r>
      <w:r>
        <w:rPr>
          <w:rFonts w:ascii="Arial" w:hAnsi="Arial" w:cs="Arial"/>
          <w:sz w:val="22"/>
          <w:szCs w:val="22"/>
        </w:rPr>
        <w:t>bereits neun endgültig abgeschaltet. Nur noch der Block C in Gundremmingen ist in Betrieb.</w:t>
      </w:r>
      <w:r w:rsidR="00CF7FA5">
        <w:rPr>
          <w:rFonts w:ascii="Arial" w:hAnsi="Arial" w:cs="Arial"/>
          <w:sz w:val="22"/>
          <w:szCs w:val="22"/>
        </w:rPr>
        <w:t xml:space="preserve"> </w:t>
      </w:r>
    </w:p>
    <w:p w:rsidR="00445944" w:rsidRDefault="00445944" w:rsidP="00DF14E7">
      <w:pPr>
        <w:rPr>
          <w:rFonts w:ascii="Arial" w:hAnsi="Arial" w:cs="Arial"/>
          <w:sz w:val="22"/>
          <w:szCs w:val="22"/>
        </w:rPr>
      </w:pPr>
    </w:p>
    <w:p w:rsidR="00EA2D4D" w:rsidRPr="00EA2D4D" w:rsidRDefault="00EA2D4D" w:rsidP="00DF14E7">
      <w:pPr>
        <w:rPr>
          <w:rFonts w:ascii="Arial" w:hAnsi="Arial" w:cs="Arial"/>
          <w:b/>
          <w:sz w:val="22"/>
          <w:szCs w:val="22"/>
        </w:rPr>
      </w:pPr>
      <w:r w:rsidRPr="00EA2D4D">
        <w:rPr>
          <w:rFonts w:ascii="Arial" w:hAnsi="Arial" w:cs="Arial"/>
          <w:b/>
          <w:sz w:val="22"/>
          <w:szCs w:val="22"/>
        </w:rPr>
        <w:t>Solar und Windkraft boomen</w:t>
      </w:r>
    </w:p>
    <w:p w:rsidR="00402F53" w:rsidRPr="00B76F73" w:rsidRDefault="00402F53" w:rsidP="00402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die Atomkapazität</w:t>
      </w:r>
      <w:r w:rsidR="00C87249">
        <w:rPr>
          <w:rFonts w:ascii="Arial" w:hAnsi="Arial" w:cs="Arial"/>
          <w:sz w:val="22"/>
          <w:szCs w:val="22"/>
        </w:rPr>
        <w:t xml:space="preserve"> nahezu stagnierte</w:t>
      </w:r>
      <w:r>
        <w:rPr>
          <w:rFonts w:ascii="Arial" w:hAnsi="Arial" w:cs="Arial"/>
          <w:sz w:val="22"/>
          <w:szCs w:val="22"/>
        </w:rPr>
        <w:t xml:space="preserve">, </w:t>
      </w:r>
      <w:r w:rsidRPr="00B76F73">
        <w:rPr>
          <w:rFonts w:ascii="Arial" w:hAnsi="Arial" w:cs="Arial"/>
          <w:sz w:val="22"/>
          <w:szCs w:val="22"/>
        </w:rPr>
        <w:t>boomten Solar</w:t>
      </w:r>
      <w:r w:rsidR="002C0714">
        <w:rPr>
          <w:rFonts w:ascii="Arial" w:hAnsi="Arial" w:cs="Arial"/>
          <w:sz w:val="22"/>
          <w:szCs w:val="22"/>
        </w:rPr>
        <w:t xml:space="preserve"> (</w:t>
      </w:r>
      <w:r w:rsidR="002C0714" w:rsidRPr="002C0714">
        <w:rPr>
          <w:rFonts w:ascii="Arial" w:hAnsi="Arial" w:cs="Arial"/>
          <w:sz w:val="22"/>
          <w:szCs w:val="22"/>
        </w:rPr>
        <w:t>Photovoltaik, PV</w:t>
      </w:r>
      <w:r w:rsidR="002C0714">
        <w:rPr>
          <w:rFonts w:ascii="Arial" w:hAnsi="Arial" w:cs="Arial"/>
          <w:sz w:val="22"/>
          <w:szCs w:val="22"/>
        </w:rPr>
        <w:t>)</w:t>
      </w:r>
      <w:r w:rsidRPr="00B76F73">
        <w:rPr>
          <w:rFonts w:ascii="Arial" w:hAnsi="Arial" w:cs="Arial"/>
          <w:sz w:val="22"/>
          <w:szCs w:val="22"/>
        </w:rPr>
        <w:t xml:space="preserve"> und Windenergie. Nach ersten Abschätzungen der Weltbranchenverbände und von Marktforschungsinstituten nahm</w:t>
      </w:r>
      <w:r w:rsidR="00C87249">
        <w:rPr>
          <w:rFonts w:ascii="Arial" w:hAnsi="Arial" w:cs="Arial"/>
          <w:sz w:val="22"/>
          <w:szCs w:val="22"/>
        </w:rPr>
        <w:t>en</w:t>
      </w:r>
      <w:r w:rsidRPr="00B76F73">
        <w:rPr>
          <w:rFonts w:ascii="Arial" w:hAnsi="Arial" w:cs="Arial"/>
          <w:sz w:val="22"/>
          <w:szCs w:val="22"/>
        </w:rPr>
        <w:t xml:space="preserve"> </w:t>
      </w:r>
      <w:r w:rsidR="00327546">
        <w:rPr>
          <w:rFonts w:ascii="Arial" w:hAnsi="Arial" w:cs="Arial"/>
          <w:sz w:val="22"/>
          <w:szCs w:val="22"/>
        </w:rPr>
        <w:t xml:space="preserve">im Jahr 2017 </w:t>
      </w:r>
      <w:r w:rsidRPr="00B76F73">
        <w:rPr>
          <w:rFonts w:ascii="Arial" w:hAnsi="Arial" w:cs="Arial"/>
          <w:sz w:val="22"/>
          <w:szCs w:val="22"/>
        </w:rPr>
        <w:t xml:space="preserve">die Windkraftleistung um 50 GW und die Photovoltaikleistung um </w:t>
      </w:r>
      <w:r w:rsidR="00887328">
        <w:rPr>
          <w:rFonts w:ascii="Arial" w:hAnsi="Arial" w:cs="Arial"/>
          <w:sz w:val="22"/>
          <w:szCs w:val="22"/>
        </w:rPr>
        <w:t xml:space="preserve">sogar mehr als </w:t>
      </w:r>
      <w:r w:rsidRPr="00B76F73">
        <w:rPr>
          <w:rFonts w:ascii="Arial" w:hAnsi="Arial" w:cs="Arial"/>
          <w:sz w:val="22"/>
          <w:szCs w:val="22"/>
        </w:rPr>
        <w:t>100 GW weltweit zu.</w:t>
      </w:r>
    </w:p>
    <w:p w:rsidR="00C56FD1" w:rsidRDefault="00C56FD1" w:rsidP="00C56FD1">
      <w:pPr>
        <w:rPr>
          <w:rFonts w:ascii="Verdana" w:hAnsi="Verdana"/>
          <w:sz w:val="20"/>
          <w:szCs w:val="20"/>
        </w:rPr>
      </w:pPr>
      <w:r w:rsidRPr="000201AC">
        <w:rPr>
          <w:rFonts w:ascii="Verdana" w:hAnsi="Verdana"/>
          <w:b/>
          <w:sz w:val="20"/>
          <w:szCs w:val="20"/>
        </w:rPr>
        <w:lastRenderedPageBreak/>
        <w:t>Mehr PV + Windkraft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201AC">
        <w:rPr>
          <w:rFonts w:ascii="Verdana" w:hAnsi="Verdana"/>
          <w:b/>
          <w:sz w:val="20"/>
          <w:szCs w:val="20"/>
        </w:rPr>
        <w:t>Atomkraft</w:t>
      </w:r>
      <w:r>
        <w:rPr>
          <w:rFonts w:ascii="Verdana" w:hAnsi="Verdana"/>
          <w:b/>
          <w:sz w:val="20"/>
          <w:szCs w:val="20"/>
        </w:rPr>
        <w:t xml:space="preserve"> stagniert </w:t>
      </w:r>
      <w:r w:rsidRPr="00F533D7">
        <w:rPr>
          <w:rFonts w:ascii="Verdana" w:hAnsi="Verdana"/>
          <w:sz w:val="20"/>
          <w:szCs w:val="20"/>
        </w:rPr>
        <w:t>(w</w:t>
      </w:r>
      <w:r w:rsidRPr="00A013E7">
        <w:rPr>
          <w:rFonts w:ascii="Verdana" w:hAnsi="Verdana"/>
          <w:sz w:val="20"/>
          <w:szCs w:val="20"/>
        </w:rPr>
        <w:t>eltweite Kapazitätsveränderung</w:t>
      </w:r>
      <w:r>
        <w:rPr>
          <w:rFonts w:ascii="Verdana" w:hAnsi="Verdana"/>
          <w:sz w:val="20"/>
          <w:szCs w:val="20"/>
        </w:rPr>
        <w:t>en</w:t>
      </w:r>
      <w:r w:rsidRPr="00A013E7">
        <w:rPr>
          <w:rFonts w:ascii="Verdana" w:hAnsi="Verdana"/>
          <w:sz w:val="20"/>
          <w:szCs w:val="20"/>
        </w:rPr>
        <w:t xml:space="preserve"> </w:t>
      </w:r>
      <w:r w:rsidRPr="003C6FFA">
        <w:rPr>
          <w:rFonts w:ascii="Verdana" w:hAnsi="Verdana"/>
          <w:sz w:val="20"/>
          <w:szCs w:val="20"/>
        </w:rPr>
        <w:t>in GW</w:t>
      </w:r>
      <w:r>
        <w:rPr>
          <w:rFonts w:ascii="Verdana" w:hAnsi="Verdana"/>
          <w:sz w:val="20"/>
          <w:szCs w:val="20"/>
        </w:rPr>
        <w:t>)</w:t>
      </w:r>
    </w:p>
    <w:p w:rsidR="00C56FD1" w:rsidRDefault="00C56FD1" w:rsidP="00C56FD1">
      <w:pPr>
        <w:rPr>
          <w:rFonts w:ascii="Verdana" w:hAnsi="Verdana"/>
          <w:sz w:val="20"/>
          <w:szCs w:val="20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25"/>
        <w:gridCol w:w="725"/>
        <w:gridCol w:w="725"/>
        <w:gridCol w:w="789"/>
        <w:gridCol w:w="725"/>
        <w:gridCol w:w="725"/>
        <w:gridCol w:w="725"/>
        <w:gridCol w:w="725"/>
        <w:gridCol w:w="725"/>
        <w:gridCol w:w="817"/>
        <w:gridCol w:w="725"/>
      </w:tblGrid>
      <w:tr w:rsidR="00C56FD1" w:rsidRPr="00DA1246" w:rsidTr="004F559C">
        <w:trPr>
          <w:trHeight w:val="58"/>
        </w:trPr>
        <w:tc>
          <w:tcPr>
            <w:tcW w:w="0" w:type="auto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725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63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25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725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725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725" w:type="dxa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1246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25" w:type="dxa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726" w:type="dxa"/>
          </w:tcPr>
          <w:p w:rsidR="00C56FD1" w:rsidRDefault="00C56FD1" w:rsidP="004F559C">
            <w:pPr>
              <w:ind w:left="-7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25" w:type="dxa"/>
          </w:tcPr>
          <w:p w:rsidR="00C56FD1" w:rsidRDefault="00C56FD1" w:rsidP="004F5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</w:tr>
      <w:tr w:rsidR="00C56FD1" w:rsidRPr="00DA1246" w:rsidTr="004F559C">
        <w:tc>
          <w:tcPr>
            <w:tcW w:w="0" w:type="auto"/>
            <w:shd w:val="clear" w:color="auto" w:fill="auto"/>
          </w:tcPr>
          <w:p w:rsidR="00C56FD1" w:rsidRPr="006D425F" w:rsidRDefault="00C56FD1" w:rsidP="004F55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425F">
              <w:rPr>
                <w:rFonts w:ascii="Verdana" w:hAnsi="Verdana"/>
                <w:b/>
                <w:sz w:val="20"/>
                <w:szCs w:val="20"/>
              </w:rPr>
              <w:t>Atom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+1,7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+2,7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+3,6</w:t>
            </w:r>
          </w:p>
        </w:tc>
        <w:tc>
          <w:tcPr>
            <w:tcW w:w="763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6D425F">
              <w:rPr>
                <w:rFonts w:ascii="Verdana" w:hAnsi="Verdana"/>
                <w:sz w:val="20"/>
                <w:szCs w:val="20"/>
              </w:rPr>
              <w:t>7,4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+1,6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-1,4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+4,1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+5,5</w:t>
            </w:r>
          </w:p>
        </w:tc>
        <w:tc>
          <w:tcPr>
            <w:tcW w:w="725" w:type="dxa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+7,4</w:t>
            </w:r>
          </w:p>
        </w:tc>
        <w:tc>
          <w:tcPr>
            <w:tcW w:w="726" w:type="dxa"/>
          </w:tcPr>
          <w:p w:rsidR="00C56FD1" w:rsidRPr="006D425F" w:rsidRDefault="00C56FD1" w:rsidP="004F559C">
            <w:pPr>
              <w:ind w:left="-72"/>
              <w:jc w:val="right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+0,3</w:t>
            </w:r>
          </w:p>
        </w:tc>
        <w:tc>
          <w:tcPr>
            <w:tcW w:w="725" w:type="dxa"/>
          </w:tcPr>
          <w:p w:rsidR="00C56FD1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C56FD1" w:rsidRPr="003C4FEA" w:rsidTr="004F559C">
        <w:tc>
          <w:tcPr>
            <w:tcW w:w="0" w:type="auto"/>
            <w:shd w:val="clear" w:color="auto" w:fill="auto"/>
          </w:tcPr>
          <w:p w:rsidR="00C56FD1" w:rsidRPr="003C4FEA" w:rsidRDefault="00C56FD1" w:rsidP="004F55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Bestand</w:t>
            </w:r>
            <w:r w:rsidRPr="00460845">
              <w:rPr>
                <w:rFonts w:ascii="Verdana" w:hAnsi="Verdan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350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368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375</w:t>
            </w:r>
          </w:p>
        </w:tc>
        <w:tc>
          <w:tcPr>
            <w:tcW w:w="763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369**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37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72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37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83</w:t>
            </w:r>
          </w:p>
        </w:tc>
        <w:tc>
          <w:tcPr>
            <w:tcW w:w="725" w:type="dxa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90</w:t>
            </w:r>
          </w:p>
        </w:tc>
        <w:tc>
          <w:tcPr>
            <w:tcW w:w="726" w:type="dxa"/>
          </w:tcPr>
          <w:p w:rsidR="00C56FD1" w:rsidRPr="00EB4533" w:rsidRDefault="00C56FD1" w:rsidP="004F559C">
            <w:pPr>
              <w:ind w:left="-72"/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91</w:t>
            </w:r>
          </w:p>
        </w:tc>
        <w:tc>
          <w:tcPr>
            <w:tcW w:w="725" w:type="dxa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56FD1" w:rsidRPr="00DA1246" w:rsidTr="004F559C">
        <w:tc>
          <w:tcPr>
            <w:tcW w:w="0" w:type="auto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1246">
              <w:rPr>
                <w:rFonts w:ascii="Verdana" w:hAnsi="Verdana"/>
                <w:b/>
                <w:sz w:val="20"/>
                <w:szCs w:val="20"/>
              </w:rPr>
              <w:t>Solar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0,3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1,5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15,3</w:t>
            </w:r>
          </w:p>
        </w:tc>
        <w:tc>
          <w:tcPr>
            <w:tcW w:w="763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725" w:type="dxa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726" w:type="dxa"/>
          </w:tcPr>
          <w:p w:rsidR="00C56FD1" w:rsidRPr="00097874" w:rsidRDefault="00C56FD1" w:rsidP="004F559C">
            <w:pPr>
              <w:ind w:left="-72"/>
              <w:jc w:val="right"/>
              <w:rPr>
                <w:rFonts w:ascii="Verdana" w:hAnsi="Verdana"/>
                <w:sz w:val="20"/>
                <w:szCs w:val="20"/>
              </w:rPr>
            </w:pPr>
            <w:r w:rsidRPr="00B564A3">
              <w:rPr>
                <w:rFonts w:ascii="Verdana" w:hAnsi="Verdana"/>
                <w:sz w:val="20"/>
                <w:szCs w:val="20"/>
              </w:rPr>
              <w:t>&gt;100</w:t>
            </w:r>
            <w:r w:rsidRPr="00097874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C56FD1" w:rsidRDefault="00C56FD1" w:rsidP="004F559C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C56FD1" w:rsidRPr="003C4FEA" w:rsidTr="004F559C">
        <w:tc>
          <w:tcPr>
            <w:tcW w:w="0" w:type="auto"/>
            <w:shd w:val="clear" w:color="auto" w:fill="auto"/>
          </w:tcPr>
          <w:p w:rsidR="00C56FD1" w:rsidRPr="003C4FEA" w:rsidRDefault="00C56FD1" w:rsidP="004F55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4FEA">
              <w:rPr>
                <w:rFonts w:ascii="Verdana" w:hAnsi="Verdana"/>
                <w:b/>
                <w:sz w:val="18"/>
                <w:szCs w:val="18"/>
              </w:rPr>
              <w:t>Bestand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1,1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5,2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763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68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140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177</w:t>
            </w:r>
          </w:p>
        </w:tc>
        <w:tc>
          <w:tcPr>
            <w:tcW w:w="725" w:type="dxa"/>
            <w:shd w:val="clear" w:color="auto" w:fill="auto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228</w:t>
            </w:r>
          </w:p>
        </w:tc>
        <w:tc>
          <w:tcPr>
            <w:tcW w:w="725" w:type="dxa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B4533">
              <w:rPr>
                <w:rFonts w:ascii="Verdana" w:hAnsi="Verdana"/>
                <w:sz w:val="18"/>
                <w:szCs w:val="18"/>
              </w:rPr>
              <w:t>303</w:t>
            </w:r>
          </w:p>
        </w:tc>
        <w:tc>
          <w:tcPr>
            <w:tcW w:w="726" w:type="dxa"/>
          </w:tcPr>
          <w:p w:rsidR="00C56FD1" w:rsidRPr="00631D40" w:rsidRDefault="00C56FD1" w:rsidP="004F559C">
            <w:pPr>
              <w:ind w:left="-72"/>
              <w:jc w:val="right"/>
              <w:rPr>
                <w:rFonts w:ascii="Verdana" w:hAnsi="Verdana"/>
                <w:sz w:val="18"/>
                <w:szCs w:val="18"/>
              </w:rPr>
            </w:pPr>
            <w:r w:rsidRPr="00B564A3">
              <w:rPr>
                <w:rFonts w:ascii="Verdana" w:hAnsi="Verdana"/>
                <w:sz w:val="18"/>
                <w:szCs w:val="18"/>
              </w:rPr>
              <w:t>&gt;400</w:t>
            </w:r>
            <w:r w:rsidRPr="00631D40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725" w:type="dxa"/>
          </w:tcPr>
          <w:p w:rsidR="00C56FD1" w:rsidRPr="003C4FEA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56FD1" w:rsidRPr="006D425F" w:rsidTr="004F559C">
        <w:tc>
          <w:tcPr>
            <w:tcW w:w="0" w:type="auto"/>
            <w:shd w:val="clear" w:color="auto" w:fill="auto"/>
          </w:tcPr>
          <w:p w:rsidR="00C56FD1" w:rsidRPr="00DA1246" w:rsidRDefault="00C56FD1" w:rsidP="004F55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1246">
              <w:rPr>
                <w:rFonts w:ascii="Verdana" w:hAnsi="Verdana"/>
                <w:b/>
                <w:sz w:val="20"/>
                <w:szCs w:val="20"/>
              </w:rPr>
              <w:t>Wind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3,8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11,5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763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725" w:type="dxa"/>
            <w:shd w:val="clear" w:color="auto" w:fill="auto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725" w:type="dxa"/>
          </w:tcPr>
          <w:p w:rsidR="00C56FD1" w:rsidRPr="006D425F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425F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726" w:type="dxa"/>
          </w:tcPr>
          <w:p w:rsidR="00C56FD1" w:rsidRPr="00097874" w:rsidRDefault="00C56FD1" w:rsidP="004F559C">
            <w:pPr>
              <w:ind w:left="-72"/>
              <w:jc w:val="right"/>
              <w:rPr>
                <w:rFonts w:ascii="Verdana" w:hAnsi="Verdana"/>
                <w:sz w:val="20"/>
                <w:szCs w:val="20"/>
              </w:rPr>
            </w:pPr>
            <w:r w:rsidRPr="00B564A3">
              <w:rPr>
                <w:rFonts w:ascii="Verdana" w:hAnsi="Verdana"/>
                <w:sz w:val="20"/>
                <w:szCs w:val="20"/>
              </w:rPr>
              <w:t>50</w:t>
            </w:r>
            <w:r w:rsidRPr="00097874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C56FD1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C56FD1" w:rsidRPr="003C4FEA" w:rsidTr="004F559C">
        <w:tc>
          <w:tcPr>
            <w:tcW w:w="0" w:type="auto"/>
            <w:shd w:val="clear" w:color="auto" w:fill="auto"/>
          </w:tcPr>
          <w:p w:rsidR="00C56FD1" w:rsidRPr="003C4FEA" w:rsidRDefault="00C56FD1" w:rsidP="004F55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4FEA">
              <w:rPr>
                <w:rFonts w:ascii="Verdana" w:hAnsi="Verdana"/>
                <w:b/>
                <w:sz w:val="18"/>
                <w:szCs w:val="18"/>
              </w:rPr>
              <w:t>Bestand</w:t>
            </w:r>
          </w:p>
        </w:tc>
        <w:tc>
          <w:tcPr>
            <w:tcW w:w="725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17,4</w:t>
            </w:r>
          </w:p>
        </w:tc>
        <w:tc>
          <w:tcPr>
            <w:tcW w:w="725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725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198</w:t>
            </w:r>
          </w:p>
        </w:tc>
        <w:tc>
          <w:tcPr>
            <w:tcW w:w="763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238</w:t>
            </w:r>
          </w:p>
        </w:tc>
        <w:tc>
          <w:tcPr>
            <w:tcW w:w="725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283</w:t>
            </w:r>
          </w:p>
        </w:tc>
        <w:tc>
          <w:tcPr>
            <w:tcW w:w="725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318</w:t>
            </w:r>
          </w:p>
        </w:tc>
        <w:tc>
          <w:tcPr>
            <w:tcW w:w="725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370</w:t>
            </w:r>
          </w:p>
        </w:tc>
        <w:tc>
          <w:tcPr>
            <w:tcW w:w="725" w:type="dxa"/>
            <w:shd w:val="clear" w:color="auto" w:fill="auto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433</w:t>
            </w:r>
          </w:p>
        </w:tc>
        <w:tc>
          <w:tcPr>
            <w:tcW w:w="725" w:type="dxa"/>
          </w:tcPr>
          <w:p w:rsidR="00C56FD1" w:rsidRPr="00097874" w:rsidRDefault="00C56FD1" w:rsidP="004F559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7874">
              <w:rPr>
                <w:rFonts w:ascii="Verdana" w:hAnsi="Verdana"/>
                <w:sz w:val="20"/>
                <w:szCs w:val="20"/>
              </w:rPr>
              <w:t>487</w:t>
            </w:r>
          </w:p>
        </w:tc>
        <w:tc>
          <w:tcPr>
            <w:tcW w:w="726" w:type="dxa"/>
          </w:tcPr>
          <w:p w:rsidR="00C56FD1" w:rsidRPr="00097874" w:rsidRDefault="00C56FD1" w:rsidP="004F559C">
            <w:pPr>
              <w:ind w:left="-72"/>
              <w:jc w:val="right"/>
              <w:rPr>
                <w:rFonts w:ascii="Verdana" w:hAnsi="Verdana"/>
                <w:sz w:val="20"/>
                <w:szCs w:val="20"/>
              </w:rPr>
            </w:pPr>
            <w:r w:rsidRPr="00B564A3">
              <w:rPr>
                <w:rFonts w:ascii="Verdana" w:hAnsi="Verdana"/>
                <w:sz w:val="20"/>
                <w:szCs w:val="20"/>
              </w:rPr>
              <w:t>537</w:t>
            </w:r>
            <w:r w:rsidRPr="00097874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C56FD1" w:rsidRPr="00EB4533" w:rsidRDefault="00C56FD1" w:rsidP="004F559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6FD1" w:rsidRPr="00171EB8" w:rsidRDefault="00C56FD1" w:rsidP="00C56FD1">
      <w:pPr>
        <w:rPr>
          <w:rFonts w:ascii="Verdana" w:hAnsi="Verdana" w:cs="Arial"/>
          <w:sz w:val="16"/>
          <w:szCs w:val="16"/>
        </w:rPr>
      </w:pPr>
      <w:r w:rsidRPr="00171EB8">
        <w:rPr>
          <w:rFonts w:ascii="Verdana" w:hAnsi="Verdana" w:cs="Tahoma"/>
          <w:sz w:val="16"/>
          <w:szCs w:val="16"/>
        </w:rPr>
        <w:t xml:space="preserve">Quellen: </w:t>
      </w:r>
      <w:hyperlink r:id="rId17" w:history="1">
        <w:r w:rsidRPr="00171EB8">
          <w:rPr>
            <w:rStyle w:val="Hyperlink"/>
            <w:rFonts w:ascii="Verdana" w:hAnsi="Verdana" w:cs="Tahoma"/>
            <w:sz w:val="16"/>
            <w:szCs w:val="16"/>
          </w:rPr>
          <w:t>IAEA</w:t>
        </w:r>
      </w:hyperlink>
      <w:r w:rsidRPr="00171EB8">
        <w:rPr>
          <w:rFonts w:ascii="Verdana" w:hAnsi="Verdana" w:cs="Tahoma"/>
          <w:sz w:val="16"/>
          <w:szCs w:val="16"/>
        </w:rPr>
        <w:t xml:space="preserve">, </w:t>
      </w:r>
      <w:hyperlink r:id="rId18" w:history="1">
        <w:r w:rsidRPr="00171EB8">
          <w:rPr>
            <w:rStyle w:val="Hyperlink"/>
            <w:rFonts w:ascii="Verdana" w:hAnsi="Verdana" w:cs="Tahoma"/>
            <w:sz w:val="16"/>
            <w:szCs w:val="16"/>
          </w:rPr>
          <w:t>GWEC</w:t>
        </w:r>
      </w:hyperlink>
      <w:r w:rsidRPr="00171EB8">
        <w:rPr>
          <w:rFonts w:ascii="Verdana" w:hAnsi="Verdana" w:cs="Tahoma"/>
          <w:sz w:val="16"/>
          <w:szCs w:val="16"/>
        </w:rPr>
        <w:t xml:space="preserve">, </w:t>
      </w:r>
      <w:hyperlink r:id="rId19" w:history="1">
        <w:r w:rsidRPr="00171EB8">
          <w:rPr>
            <w:rStyle w:val="Hyperlink"/>
            <w:rFonts w:ascii="Verdana" w:hAnsi="Verdana" w:cs="Tahoma"/>
            <w:sz w:val="16"/>
            <w:szCs w:val="16"/>
          </w:rPr>
          <w:t>WWEA</w:t>
        </w:r>
      </w:hyperlink>
      <w:r w:rsidRPr="00171EB8">
        <w:rPr>
          <w:rFonts w:ascii="Verdana" w:hAnsi="Verdana" w:cs="Tahoma"/>
          <w:sz w:val="16"/>
          <w:szCs w:val="16"/>
        </w:rPr>
        <w:t xml:space="preserve">, </w:t>
      </w:r>
      <w:hyperlink r:id="rId20" w:history="1">
        <w:r w:rsidRPr="00171EB8">
          <w:rPr>
            <w:rStyle w:val="Hyperlink"/>
            <w:rFonts w:ascii="Verdana" w:hAnsi="Verdana" w:cs="Arial"/>
            <w:sz w:val="16"/>
            <w:szCs w:val="16"/>
          </w:rPr>
          <w:t>RENEWABLES 201</w:t>
        </w:r>
        <w:r w:rsidRPr="00171EB8">
          <w:rPr>
            <w:rStyle w:val="Hyperlink"/>
            <w:rFonts w:ascii="Verdana" w:hAnsi="Verdana" w:cs="Arial"/>
            <w:sz w:val="16"/>
            <w:szCs w:val="16"/>
          </w:rPr>
          <w:t>7</w:t>
        </w:r>
        <w:r w:rsidRPr="00171EB8">
          <w:rPr>
            <w:rStyle w:val="Hyperlink"/>
            <w:rFonts w:ascii="Verdana" w:hAnsi="Verdana" w:cs="Arial"/>
            <w:sz w:val="16"/>
            <w:szCs w:val="16"/>
          </w:rPr>
          <w:t xml:space="preserve"> GLOBAL STATUS REPORT</w:t>
        </w:r>
      </w:hyperlink>
      <w:r w:rsidRPr="00631D40">
        <w:rPr>
          <w:rFonts w:ascii="Verdana" w:hAnsi="Verdana" w:cs="Arial"/>
          <w:sz w:val="16"/>
          <w:szCs w:val="16"/>
        </w:rPr>
        <w:t xml:space="preserve">  </w:t>
      </w:r>
      <w:r w:rsidRPr="00171EB8">
        <w:rPr>
          <w:rFonts w:ascii="Verdana" w:hAnsi="Verdana" w:cs="Tahoma"/>
          <w:sz w:val="16"/>
          <w:szCs w:val="16"/>
          <w:vertAlign w:val="superscript"/>
        </w:rPr>
        <w:t>1</w:t>
      </w:r>
      <w:r w:rsidRPr="00171EB8">
        <w:rPr>
          <w:rFonts w:ascii="Verdana" w:hAnsi="Verdana" w:cs="Tahoma"/>
          <w:sz w:val="16"/>
          <w:szCs w:val="16"/>
        </w:rPr>
        <w:t xml:space="preserve">Summenabweichungen durch </w:t>
      </w:r>
      <w:r>
        <w:rPr>
          <w:rFonts w:ascii="Verdana" w:hAnsi="Verdana" w:cs="Tahoma"/>
          <w:sz w:val="16"/>
          <w:szCs w:val="16"/>
        </w:rPr>
        <w:t xml:space="preserve">Änderungen des Betriebsstatus, </w:t>
      </w:r>
      <w:hyperlink r:id="rId21" w:history="1">
        <w:r w:rsidRPr="00B564A3">
          <w:rPr>
            <w:rStyle w:val="Hyperlink"/>
            <w:rFonts w:ascii="Verdana" w:hAnsi="Verdana" w:cs="Tahoma"/>
            <w:sz w:val="16"/>
            <w:szCs w:val="16"/>
          </w:rPr>
          <w:t>Angabe jeweils Ja</w:t>
        </w:r>
        <w:r w:rsidRPr="00B564A3">
          <w:rPr>
            <w:rStyle w:val="Hyperlink"/>
            <w:rFonts w:ascii="Verdana" w:hAnsi="Verdana" w:cs="Tahoma"/>
            <w:sz w:val="16"/>
            <w:szCs w:val="16"/>
          </w:rPr>
          <w:t>h</w:t>
        </w:r>
        <w:r w:rsidRPr="00B564A3">
          <w:rPr>
            <w:rStyle w:val="Hyperlink"/>
            <w:rFonts w:ascii="Verdana" w:hAnsi="Verdana" w:cs="Tahoma"/>
            <w:sz w:val="16"/>
            <w:szCs w:val="16"/>
          </w:rPr>
          <w:t>resende</w:t>
        </w:r>
      </w:hyperlink>
      <w:r w:rsidRPr="00171EB8">
        <w:rPr>
          <w:rFonts w:ascii="Verdana" w:hAnsi="Verdana" w:cs="Tahoma"/>
          <w:sz w:val="16"/>
          <w:szCs w:val="16"/>
        </w:rPr>
        <w:t xml:space="preserve"> *geschätzt</w:t>
      </w:r>
      <w:r>
        <w:rPr>
          <w:rFonts w:ascii="Verdana" w:hAnsi="Verdana" w:cs="Tahoma"/>
          <w:sz w:val="16"/>
          <w:szCs w:val="16"/>
        </w:rPr>
        <w:t xml:space="preserve">, </w:t>
      </w:r>
      <w:r w:rsidRPr="00171EB8">
        <w:rPr>
          <w:rFonts w:ascii="Verdana" w:hAnsi="Verdana" w:cs="Tahoma"/>
          <w:sz w:val="16"/>
          <w:szCs w:val="16"/>
        </w:rPr>
        <w:t xml:space="preserve">**darin (auch in den Folgejahren) rd.30 GW, die in Japan seit 2011 abgeschaltet sind. Nur wenige </w:t>
      </w:r>
      <w:r>
        <w:rPr>
          <w:rFonts w:ascii="Verdana" w:hAnsi="Verdana" w:cs="Tahoma"/>
          <w:sz w:val="16"/>
          <w:szCs w:val="16"/>
        </w:rPr>
        <w:t xml:space="preserve">hiervon </w:t>
      </w:r>
      <w:r w:rsidRPr="00171EB8">
        <w:rPr>
          <w:rFonts w:ascii="Verdana" w:hAnsi="Verdana" w:cs="Tahoma"/>
          <w:sz w:val="16"/>
          <w:szCs w:val="16"/>
        </w:rPr>
        <w:t xml:space="preserve">werden </w:t>
      </w:r>
      <w:r>
        <w:rPr>
          <w:rFonts w:ascii="Verdana" w:hAnsi="Verdana" w:cs="Tahoma"/>
          <w:sz w:val="16"/>
          <w:szCs w:val="16"/>
        </w:rPr>
        <w:t xml:space="preserve">voraussichtlich </w:t>
      </w:r>
      <w:r w:rsidRPr="00171EB8">
        <w:rPr>
          <w:rFonts w:ascii="Verdana" w:hAnsi="Verdana" w:cs="Tahoma"/>
          <w:sz w:val="16"/>
          <w:szCs w:val="16"/>
        </w:rPr>
        <w:t>wieder in Betrieb gehen.</w:t>
      </w:r>
    </w:p>
    <w:p w:rsidR="00C56FD1" w:rsidRDefault="00C56FD1" w:rsidP="00C56FD1">
      <w:pPr>
        <w:jc w:val="both"/>
        <w:rPr>
          <w:rFonts w:ascii="Verdana" w:hAnsi="Verdana" w:cs="Tahoma"/>
          <w:sz w:val="20"/>
          <w:szCs w:val="20"/>
        </w:rPr>
      </w:pPr>
    </w:p>
    <w:p w:rsidR="00B76F73" w:rsidRPr="008F4177" w:rsidRDefault="00DF14E7" w:rsidP="002A07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F4177">
        <w:rPr>
          <w:rFonts w:ascii="Arial" w:hAnsi="Arial" w:cs="Arial"/>
          <w:b/>
          <w:sz w:val="22"/>
          <w:szCs w:val="22"/>
        </w:rPr>
        <w:t>Sogar die klimaschädliche Kohleverbrennung scheint i</w:t>
      </w:r>
      <w:r w:rsidR="00EA2D4D">
        <w:rPr>
          <w:rFonts w:ascii="Arial" w:hAnsi="Arial" w:cs="Arial"/>
          <w:b/>
          <w:sz w:val="22"/>
          <w:szCs w:val="22"/>
        </w:rPr>
        <w:t>hren Höhepunkt zu überschreiten</w:t>
      </w:r>
    </w:p>
    <w:p w:rsidR="00B76F73" w:rsidRDefault="00097880" w:rsidP="002A0771">
      <w:pPr>
        <w:rPr>
          <w:rFonts w:ascii="Arial" w:hAnsi="Arial" w:cs="Arial"/>
          <w:sz w:val="22"/>
          <w:szCs w:val="22"/>
        </w:rPr>
      </w:pPr>
      <w:r w:rsidRPr="00097880">
        <w:rPr>
          <w:rFonts w:ascii="Arial" w:hAnsi="Arial" w:cs="Arial"/>
          <w:b/>
          <w:sz w:val="22"/>
          <w:szCs w:val="22"/>
        </w:rPr>
        <w:t>USA</w:t>
      </w:r>
      <w:r>
        <w:rPr>
          <w:rFonts w:ascii="Arial" w:hAnsi="Arial" w:cs="Arial"/>
          <w:sz w:val="22"/>
          <w:szCs w:val="22"/>
        </w:rPr>
        <w:t xml:space="preserve">: In diesem am meisten Energie verbrauchenden Land wird </w:t>
      </w:r>
      <w:r w:rsidR="009C6BFC">
        <w:rPr>
          <w:rFonts w:ascii="Arial" w:hAnsi="Arial" w:cs="Arial"/>
          <w:sz w:val="22"/>
          <w:szCs w:val="22"/>
        </w:rPr>
        <w:t xml:space="preserve">zunehmend </w:t>
      </w:r>
      <w:r>
        <w:rPr>
          <w:rFonts w:ascii="Arial" w:hAnsi="Arial" w:cs="Arial"/>
          <w:sz w:val="22"/>
          <w:szCs w:val="22"/>
        </w:rPr>
        <w:t xml:space="preserve">Kohleverbrennung </w:t>
      </w:r>
      <w:r w:rsidR="00C36C16" w:rsidRPr="00B76F73">
        <w:rPr>
          <w:rFonts w:ascii="Arial" w:hAnsi="Arial" w:cs="Arial"/>
          <w:sz w:val="22"/>
          <w:szCs w:val="22"/>
        </w:rPr>
        <w:t xml:space="preserve">durch das allerdings nicht minder schädliche Fracking </w:t>
      </w:r>
      <w:r w:rsidR="00B76F73" w:rsidRPr="00B76F73">
        <w:rPr>
          <w:rFonts w:ascii="Arial" w:hAnsi="Arial" w:cs="Arial"/>
          <w:sz w:val="22"/>
          <w:szCs w:val="22"/>
        </w:rPr>
        <w:t xml:space="preserve">mit </w:t>
      </w:r>
      <w:r w:rsidR="00C36C16" w:rsidRPr="00B76F73">
        <w:rPr>
          <w:rFonts w:ascii="Arial" w:hAnsi="Arial" w:cs="Arial"/>
          <w:sz w:val="22"/>
          <w:szCs w:val="22"/>
        </w:rPr>
        <w:t>anschließende</w:t>
      </w:r>
      <w:r w:rsidR="00B76F73" w:rsidRPr="00B76F73">
        <w:rPr>
          <w:rFonts w:ascii="Arial" w:hAnsi="Arial" w:cs="Arial"/>
          <w:sz w:val="22"/>
          <w:szCs w:val="22"/>
        </w:rPr>
        <w:t>r</w:t>
      </w:r>
      <w:r w:rsidR="00C36C16" w:rsidRPr="00B76F73">
        <w:rPr>
          <w:rFonts w:ascii="Arial" w:hAnsi="Arial" w:cs="Arial"/>
          <w:sz w:val="22"/>
          <w:szCs w:val="22"/>
        </w:rPr>
        <w:t xml:space="preserve"> Erdgasverstrom</w:t>
      </w:r>
      <w:r w:rsidR="002B686D" w:rsidRPr="00B76F73">
        <w:rPr>
          <w:rFonts w:ascii="Arial" w:hAnsi="Arial" w:cs="Arial"/>
          <w:sz w:val="22"/>
          <w:szCs w:val="22"/>
        </w:rPr>
        <w:t>ung</w:t>
      </w:r>
      <w:r w:rsidR="00B76F73">
        <w:rPr>
          <w:rFonts w:ascii="Arial" w:hAnsi="Arial" w:cs="Arial"/>
          <w:sz w:val="22"/>
          <w:szCs w:val="22"/>
        </w:rPr>
        <w:t xml:space="preserve"> verdrängt.</w:t>
      </w:r>
    </w:p>
    <w:p w:rsidR="00DF14E7" w:rsidRPr="00B76F73" w:rsidRDefault="007C138E" w:rsidP="002A0771">
      <w:pPr>
        <w:rPr>
          <w:rFonts w:ascii="Arial" w:hAnsi="Arial" w:cs="Arial"/>
          <w:sz w:val="22"/>
          <w:szCs w:val="22"/>
        </w:rPr>
      </w:pPr>
      <w:r w:rsidRPr="00097880">
        <w:rPr>
          <w:rFonts w:ascii="Arial" w:hAnsi="Arial" w:cs="Arial"/>
          <w:b/>
          <w:sz w:val="22"/>
          <w:szCs w:val="22"/>
        </w:rPr>
        <w:t>Indien</w:t>
      </w:r>
      <w:r w:rsidR="00097880">
        <w:rPr>
          <w:rFonts w:ascii="Arial" w:hAnsi="Arial" w:cs="Arial"/>
          <w:sz w:val="22"/>
          <w:szCs w:val="22"/>
        </w:rPr>
        <w:t xml:space="preserve">: In diesem Land mit den zweitmeisten Einwohnern </w:t>
      </w:r>
      <w:r w:rsidRPr="00B76F73">
        <w:rPr>
          <w:rFonts w:ascii="Arial" w:hAnsi="Arial" w:cs="Arial"/>
          <w:sz w:val="22"/>
          <w:szCs w:val="22"/>
        </w:rPr>
        <w:t xml:space="preserve">haben im Jahr 2017 beim Zubau sowohl Solar wie auch Wind die bisher dominierenden Kohlekraftwerke überholt. Hatten im Jahr 2016 die Kohlekraftwerke noch einen Anteil von 62 % beim Kraftwerkszubau, sank dieser Anteil in 2017 auf 19 Prozent. </w:t>
      </w:r>
      <w:hyperlink r:id="rId22" w:history="1">
        <w:r w:rsidRPr="00B76F73">
          <w:rPr>
            <w:rStyle w:val="Hyperlink"/>
            <w:rFonts w:ascii="Arial" w:hAnsi="Arial" w:cs="Arial"/>
            <w:sz w:val="22"/>
            <w:szCs w:val="22"/>
          </w:rPr>
          <w:t>Quelle</w:t>
        </w:r>
      </w:hyperlink>
      <w:r w:rsidRPr="00B76F73">
        <w:rPr>
          <w:rFonts w:ascii="Arial" w:hAnsi="Arial" w:cs="Arial"/>
          <w:sz w:val="22"/>
          <w:szCs w:val="22"/>
        </w:rPr>
        <w:t>.</w:t>
      </w:r>
    </w:p>
    <w:p w:rsidR="00D56E89" w:rsidRPr="00352ED8" w:rsidRDefault="00097880" w:rsidP="002A0771">
      <w:pPr>
        <w:rPr>
          <w:rFonts w:ascii="Arial" w:hAnsi="Arial" w:cs="Arial"/>
          <w:sz w:val="22"/>
          <w:szCs w:val="22"/>
        </w:rPr>
      </w:pPr>
      <w:r w:rsidRPr="009C6BFC">
        <w:rPr>
          <w:rFonts w:ascii="Arial" w:hAnsi="Arial" w:cs="Arial"/>
          <w:b/>
          <w:sz w:val="22"/>
          <w:szCs w:val="22"/>
        </w:rPr>
        <w:t>China</w:t>
      </w:r>
      <w:r>
        <w:rPr>
          <w:rFonts w:ascii="Arial" w:hAnsi="Arial" w:cs="Arial"/>
          <w:sz w:val="22"/>
          <w:szCs w:val="22"/>
        </w:rPr>
        <w:t>: Auch im bevölkerungsreichsten Land</w:t>
      </w:r>
      <w:r w:rsidR="007C138E" w:rsidRPr="00B76F73">
        <w:rPr>
          <w:rFonts w:ascii="Arial" w:hAnsi="Arial" w:cs="Arial"/>
          <w:sz w:val="22"/>
          <w:szCs w:val="22"/>
        </w:rPr>
        <w:t xml:space="preserve"> marschieren Solar und Windkraft voran und überholen beim Zubau die Kohlekraftwerke. </w:t>
      </w:r>
      <w:r w:rsidR="002D76D9" w:rsidRPr="00B76F73">
        <w:rPr>
          <w:rFonts w:ascii="Arial" w:hAnsi="Arial" w:cs="Arial"/>
          <w:sz w:val="22"/>
          <w:szCs w:val="22"/>
        </w:rPr>
        <w:t xml:space="preserve">2017 wurden in China fast 53 GW Photovoltaik </w:t>
      </w:r>
      <w:r w:rsidR="00771014">
        <w:rPr>
          <w:rFonts w:ascii="Arial" w:hAnsi="Arial" w:cs="Arial"/>
          <w:sz w:val="22"/>
          <w:szCs w:val="22"/>
        </w:rPr>
        <w:t xml:space="preserve">(PV) </w:t>
      </w:r>
      <w:r w:rsidR="002D76D9" w:rsidRPr="00B76F73">
        <w:rPr>
          <w:rFonts w:ascii="Arial" w:hAnsi="Arial" w:cs="Arial"/>
          <w:sz w:val="22"/>
          <w:szCs w:val="22"/>
        </w:rPr>
        <w:t xml:space="preserve">zugebaut. </w:t>
      </w:r>
      <w:hyperlink r:id="rId23" w:history="1">
        <w:r w:rsidR="002D76D9" w:rsidRPr="00B76F73">
          <w:rPr>
            <w:rStyle w:val="Hyperlink"/>
            <w:rFonts w:ascii="Arial" w:hAnsi="Arial" w:cs="Arial"/>
            <w:sz w:val="22"/>
            <w:szCs w:val="22"/>
          </w:rPr>
          <w:t>Quelle</w:t>
        </w:r>
      </w:hyperlink>
      <w:r w:rsidR="002D76D9" w:rsidRPr="00B76F73">
        <w:rPr>
          <w:rFonts w:ascii="Arial" w:hAnsi="Arial" w:cs="Arial"/>
          <w:sz w:val="22"/>
          <w:szCs w:val="22"/>
        </w:rPr>
        <w:t>. Also in</w:t>
      </w:r>
      <w:r w:rsidR="0077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nur </w:t>
      </w:r>
      <w:r w:rsidR="00771014">
        <w:rPr>
          <w:rFonts w:ascii="Arial" w:hAnsi="Arial" w:cs="Arial"/>
          <w:sz w:val="22"/>
          <w:szCs w:val="22"/>
        </w:rPr>
        <w:t>einem Jahr wuchs die PV-K</w:t>
      </w:r>
      <w:r w:rsidR="002D76D9" w:rsidRPr="00B76F73">
        <w:rPr>
          <w:rFonts w:ascii="Arial" w:hAnsi="Arial" w:cs="Arial"/>
          <w:sz w:val="22"/>
          <w:szCs w:val="22"/>
        </w:rPr>
        <w:t xml:space="preserve">apazität um mehr GW als </w:t>
      </w:r>
      <w:r>
        <w:rPr>
          <w:rFonts w:ascii="Arial" w:hAnsi="Arial" w:cs="Arial"/>
          <w:sz w:val="22"/>
          <w:szCs w:val="22"/>
        </w:rPr>
        <w:t>China insgesamt Atomkraft mit 35</w:t>
      </w:r>
      <w:r w:rsidR="00B50279">
        <w:rPr>
          <w:rFonts w:ascii="Arial" w:hAnsi="Arial" w:cs="Arial"/>
          <w:sz w:val="22"/>
          <w:szCs w:val="22"/>
        </w:rPr>
        <w:t xml:space="preserve"> GW hat</w:t>
      </w:r>
      <w:r w:rsidR="002D76D9" w:rsidRPr="00B76F73">
        <w:rPr>
          <w:rFonts w:ascii="Arial" w:hAnsi="Arial" w:cs="Arial"/>
          <w:sz w:val="22"/>
          <w:szCs w:val="22"/>
        </w:rPr>
        <w:t xml:space="preserve">. </w:t>
      </w:r>
      <w:r w:rsidR="001C2E02" w:rsidRPr="00B76F73">
        <w:rPr>
          <w:rFonts w:ascii="Arial" w:hAnsi="Arial" w:cs="Arial"/>
          <w:sz w:val="22"/>
          <w:szCs w:val="22"/>
        </w:rPr>
        <w:t xml:space="preserve">In China werden mehrere tausend kleine </w:t>
      </w:r>
      <w:r w:rsidR="00B50279">
        <w:rPr>
          <w:rFonts w:ascii="Arial" w:hAnsi="Arial" w:cs="Arial"/>
          <w:sz w:val="22"/>
          <w:szCs w:val="22"/>
        </w:rPr>
        <w:t xml:space="preserve">Kohlegruben </w:t>
      </w:r>
      <w:r w:rsidR="001C2E02" w:rsidRPr="00B76F73">
        <w:rPr>
          <w:rFonts w:ascii="Arial" w:hAnsi="Arial" w:cs="Arial"/>
          <w:sz w:val="22"/>
          <w:szCs w:val="22"/>
        </w:rPr>
        <w:t>geschlossen. Der Wirtschaftsplan sieht vor, dass Jahr für Jahr die Kohleverbrennung um 2 – 4 Prozent verringert</w:t>
      </w:r>
      <w:r w:rsidR="00402F53">
        <w:rPr>
          <w:rFonts w:ascii="Arial" w:hAnsi="Arial" w:cs="Arial"/>
          <w:sz w:val="22"/>
          <w:szCs w:val="22"/>
        </w:rPr>
        <w:t xml:space="preserve"> werden soll</w:t>
      </w:r>
      <w:r w:rsidR="001C2E02" w:rsidRPr="00B76F73">
        <w:rPr>
          <w:rFonts w:ascii="Arial" w:hAnsi="Arial" w:cs="Arial"/>
          <w:sz w:val="22"/>
          <w:szCs w:val="22"/>
        </w:rPr>
        <w:t xml:space="preserve">. Die Windkraftkapazitäten sind auf </w:t>
      </w:r>
      <w:r w:rsidR="00402F53">
        <w:rPr>
          <w:rFonts w:ascii="Arial" w:hAnsi="Arial" w:cs="Arial"/>
          <w:sz w:val="22"/>
          <w:szCs w:val="22"/>
        </w:rPr>
        <w:t xml:space="preserve">etwa </w:t>
      </w:r>
      <w:r w:rsidR="00353C21">
        <w:rPr>
          <w:rFonts w:ascii="Arial" w:hAnsi="Arial" w:cs="Arial"/>
          <w:sz w:val="22"/>
          <w:szCs w:val="22"/>
        </w:rPr>
        <w:t>18</w:t>
      </w:r>
      <w:r w:rsidR="001C2E02" w:rsidRPr="00B76F73">
        <w:rPr>
          <w:rFonts w:ascii="Arial" w:hAnsi="Arial" w:cs="Arial"/>
          <w:sz w:val="22"/>
          <w:szCs w:val="22"/>
        </w:rPr>
        <w:t xml:space="preserve">0 </w:t>
      </w:r>
      <w:r w:rsidR="001C2E02" w:rsidRPr="00352ED8">
        <w:rPr>
          <w:rFonts w:ascii="Arial" w:hAnsi="Arial" w:cs="Arial"/>
          <w:sz w:val="22"/>
          <w:szCs w:val="22"/>
        </w:rPr>
        <w:t xml:space="preserve">GW hochgeschnellt. Allerdings baut China weiter weltweit die meisten AKW. Aber auch hier </w:t>
      </w:r>
      <w:r w:rsidR="00D56E89" w:rsidRPr="00352ED8">
        <w:rPr>
          <w:rFonts w:ascii="Arial" w:hAnsi="Arial" w:cs="Arial"/>
          <w:sz w:val="22"/>
          <w:szCs w:val="22"/>
        </w:rPr>
        <w:t>hat das Ausbautempo abgenommen.</w:t>
      </w:r>
      <w:r w:rsidR="00D72BE4" w:rsidRPr="00352ED8">
        <w:rPr>
          <w:rFonts w:ascii="Arial" w:hAnsi="Arial" w:cs="Arial"/>
          <w:sz w:val="22"/>
          <w:szCs w:val="22"/>
        </w:rPr>
        <w:t xml:space="preserve"> So wurde 2015 noch mit sechs AKW-Bauten </w:t>
      </w:r>
      <w:r w:rsidR="00EA2D4D">
        <w:rPr>
          <w:rFonts w:ascii="Arial" w:hAnsi="Arial" w:cs="Arial"/>
          <w:sz w:val="22"/>
          <w:szCs w:val="22"/>
        </w:rPr>
        <w:t>und 2016 mit zwei begonnen.</w:t>
      </w:r>
      <w:r w:rsidR="00D72BE4" w:rsidRPr="00352ED8">
        <w:rPr>
          <w:rFonts w:ascii="Arial" w:hAnsi="Arial" w:cs="Arial"/>
          <w:sz w:val="22"/>
          <w:szCs w:val="22"/>
        </w:rPr>
        <w:t xml:space="preserve"> </w:t>
      </w:r>
      <w:r w:rsidR="00B76F73" w:rsidRPr="00352ED8">
        <w:rPr>
          <w:rFonts w:ascii="Arial" w:hAnsi="Arial" w:cs="Arial"/>
          <w:sz w:val="22"/>
          <w:szCs w:val="22"/>
        </w:rPr>
        <w:t xml:space="preserve">2017 </w:t>
      </w:r>
      <w:r w:rsidR="00EA2D4D">
        <w:rPr>
          <w:rFonts w:ascii="Arial" w:hAnsi="Arial" w:cs="Arial"/>
          <w:sz w:val="22"/>
          <w:szCs w:val="22"/>
        </w:rPr>
        <w:t xml:space="preserve">gab es in China keinen </w:t>
      </w:r>
      <w:r w:rsidR="00771014">
        <w:rPr>
          <w:rFonts w:ascii="Arial" w:hAnsi="Arial" w:cs="Arial"/>
          <w:sz w:val="22"/>
          <w:szCs w:val="22"/>
        </w:rPr>
        <w:t>AKW-</w:t>
      </w:r>
      <w:r w:rsidR="00EA2D4D">
        <w:rPr>
          <w:rFonts w:ascii="Arial" w:hAnsi="Arial" w:cs="Arial"/>
          <w:sz w:val="22"/>
          <w:szCs w:val="22"/>
        </w:rPr>
        <w:t>Baubeginn</w:t>
      </w:r>
      <w:r w:rsidR="00B76F73" w:rsidRPr="00352ED8">
        <w:rPr>
          <w:rFonts w:ascii="Arial" w:hAnsi="Arial" w:cs="Arial"/>
          <w:sz w:val="22"/>
          <w:szCs w:val="22"/>
        </w:rPr>
        <w:t>.</w:t>
      </w:r>
    </w:p>
    <w:p w:rsidR="00352ED8" w:rsidRDefault="00352ED8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2F53" w:rsidRDefault="00352ED8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F53">
        <w:rPr>
          <w:rFonts w:ascii="Arial" w:hAnsi="Arial" w:cs="Arial"/>
          <w:b/>
          <w:sz w:val="22"/>
          <w:szCs w:val="22"/>
        </w:rPr>
        <w:t xml:space="preserve">Insgesamt wurde </w:t>
      </w:r>
      <w:r w:rsidR="00B76F73" w:rsidRPr="00402F53">
        <w:rPr>
          <w:rFonts w:ascii="Arial" w:hAnsi="Arial" w:cs="Arial"/>
          <w:b/>
          <w:sz w:val="22"/>
          <w:szCs w:val="22"/>
        </w:rPr>
        <w:t xml:space="preserve">im Jahr 2017 </w:t>
      </w:r>
      <w:r w:rsidR="00EA4442">
        <w:rPr>
          <w:rFonts w:ascii="Arial" w:hAnsi="Arial" w:cs="Arial"/>
          <w:b/>
          <w:sz w:val="22"/>
          <w:szCs w:val="22"/>
        </w:rPr>
        <w:t xml:space="preserve">erneut </w:t>
      </w:r>
      <w:r w:rsidR="00B76F73" w:rsidRPr="00402F53">
        <w:rPr>
          <w:rFonts w:ascii="Arial" w:hAnsi="Arial" w:cs="Arial"/>
          <w:b/>
          <w:sz w:val="22"/>
          <w:szCs w:val="22"/>
        </w:rPr>
        <w:t>weniger Atomstrom erzeugt als zehn Jahre zuvor</w:t>
      </w:r>
    </w:p>
    <w:p w:rsidR="00402F53" w:rsidRDefault="00353C21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02F53">
        <w:rPr>
          <w:rFonts w:ascii="Arial" w:hAnsi="Arial" w:cs="Arial"/>
          <w:sz w:val="22"/>
          <w:szCs w:val="22"/>
        </w:rPr>
        <w:t xml:space="preserve">eute </w:t>
      </w:r>
      <w:r w:rsidR="009C6BFC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 xml:space="preserve">zwar die </w:t>
      </w:r>
      <w:r w:rsidR="00402F53">
        <w:rPr>
          <w:rFonts w:ascii="Arial" w:hAnsi="Arial" w:cs="Arial"/>
          <w:sz w:val="22"/>
          <w:szCs w:val="22"/>
        </w:rPr>
        <w:t xml:space="preserve">weltweite Zahl </w:t>
      </w:r>
      <w:r w:rsidR="009C6BFC">
        <w:rPr>
          <w:rFonts w:ascii="Arial" w:hAnsi="Arial" w:cs="Arial"/>
          <w:sz w:val="22"/>
          <w:szCs w:val="22"/>
        </w:rPr>
        <w:t xml:space="preserve">und Kapazität </w:t>
      </w:r>
      <w:r w:rsidR="00402F53">
        <w:rPr>
          <w:rFonts w:ascii="Arial" w:hAnsi="Arial" w:cs="Arial"/>
          <w:sz w:val="22"/>
          <w:szCs w:val="22"/>
        </w:rPr>
        <w:t>von AKW größer als vor zehn J</w:t>
      </w:r>
      <w:r>
        <w:rPr>
          <w:rFonts w:ascii="Arial" w:hAnsi="Arial" w:cs="Arial"/>
          <w:sz w:val="22"/>
          <w:szCs w:val="22"/>
        </w:rPr>
        <w:t>ahren.</w:t>
      </w:r>
      <w:r w:rsidR="00402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8F4177">
        <w:rPr>
          <w:rFonts w:ascii="Arial" w:hAnsi="Arial" w:cs="Arial"/>
          <w:sz w:val="22"/>
          <w:szCs w:val="22"/>
        </w:rPr>
        <w:t xml:space="preserve">och </w:t>
      </w:r>
      <w:r w:rsidR="00402F53">
        <w:rPr>
          <w:rFonts w:ascii="Arial" w:hAnsi="Arial" w:cs="Arial"/>
          <w:sz w:val="22"/>
          <w:szCs w:val="22"/>
        </w:rPr>
        <w:t xml:space="preserve">viele dieser AKW </w:t>
      </w:r>
      <w:r w:rsidR="008F4177">
        <w:rPr>
          <w:rFonts w:ascii="Arial" w:hAnsi="Arial" w:cs="Arial"/>
          <w:sz w:val="22"/>
          <w:szCs w:val="22"/>
        </w:rPr>
        <w:t xml:space="preserve">sind </w:t>
      </w:r>
      <w:r w:rsidR="00402F53">
        <w:rPr>
          <w:rFonts w:ascii="Arial" w:hAnsi="Arial" w:cs="Arial"/>
          <w:sz w:val="22"/>
          <w:szCs w:val="22"/>
        </w:rPr>
        <w:t xml:space="preserve">gerade in Japan seit </w:t>
      </w:r>
      <w:r w:rsidR="008F4177">
        <w:rPr>
          <w:rFonts w:ascii="Arial" w:hAnsi="Arial" w:cs="Arial"/>
          <w:sz w:val="22"/>
          <w:szCs w:val="22"/>
        </w:rPr>
        <w:t>geraumer Zeit außer Betrieb</w:t>
      </w:r>
      <w:r w:rsidR="00402F53">
        <w:rPr>
          <w:rFonts w:ascii="Arial" w:hAnsi="Arial" w:cs="Arial"/>
          <w:sz w:val="22"/>
          <w:szCs w:val="22"/>
        </w:rPr>
        <w:t xml:space="preserve">, </w:t>
      </w:r>
      <w:r w:rsidR="008F4177">
        <w:rPr>
          <w:rFonts w:ascii="Arial" w:hAnsi="Arial" w:cs="Arial"/>
          <w:sz w:val="22"/>
          <w:szCs w:val="22"/>
        </w:rPr>
        <w:t xml:space="preserve">so dass </w:t>
      </w:r>
      <w:r w:rsidR="00402F53">
        <w:rPr>
          <w:rFonts w:ascii="Arial" w:hAnsi="Arial" w:cs="Arial"/>
          <w:sz w:val="22"/>
          <w:szCs w:val="22"/>
        </w:rPr>
        <w:t xml:space="preserve">heute erheblich weniger Atomstrom erzeugt </w:t>
      </w:r>
      <w:r w:rsidR="008F4177">
        <w:rPr>
          <w:rFonts w:ascii="Arial" w:hAnsi="Arial" w:cs="Arial"/>
          <w:sz w:val="22"/>
          <w:szCs w:val="22"/>
        </w:rPr>
        <w:t xml:space="preserve">wird </w:t>
      </w:r>
      <w:r w:rsidR="00402F53">
        <w:rPr>
          <w:rFonts w:ascii="Arial" w:hAnsi="Arial" w:cs="Arial"/>
          <w:sz w:val="22"/>
          <w:szCs w:val="22"/>
        </w:rPr>
        <w:t>als vor zehn Jahren.</w:t>
      </w:r>
      <w:r w:rsidR="0073687E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="0073687E" w:rsidRPr="0073687E">
          <w:rPr>
            <w:rStyle w:val="Hyperlink"/>
            <w:rFonts w:ascii="Arial" w:hAnsi="Arial" w:cs="Arial"/>
            <w:sz w:val="22"/>
            <w:szCs w:val="22"/>
          </w:rPr>
          <w:t>Quelle</w:t>
        </w:r>
      </w:hyperlink>
      <w:r w:rsidR="0073687E">
        <w:rPr>
          <w:rFonts w:ascii="Arial" w:hAnsi="Arial" w:cs="Arial"/>
          <w:sz w:val="22"/>
          <w:szCs w:val="22"/>
        </w:rPr>
        <w:t xml:space="preserve">. </w:t>
      </w:r>
    </w:p>
    <w:p w:rsidR="00402F53" w:rsidRDefault="00402F53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4177" w:rsidRPr="008F4177" w:rsidRDefault="00B50279" w:rsidP="00352E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Forderung: </w:t>
      </w:r>
      <w:r w:rsidR="008F4177" w:rsidRPr="008F4177">
        <w:rPr>
          <w:rFonts w:ascii="Arial" w:hAnsi="Arial" w:cs="Arial"/>
          <w:b/>
          <w:sz w:val="22"/>
          <w:szCs w:val="22"/>
        </w:rPr>
        <w:t xml:space="preserve">Subventionen beenden und </w:t>
      </w:r>
      <w:r w:rsidR="00097880">
        <w:rPr>
          <w:rFonts w:ascii="Arial" w:hAnsi="Arial" w:cs="Arial"/>
          <w:b/>
          <w:sz w:val="22"/>
          <w:szCs w:val="22"/>
        </w:rPr>
        <w:t xml:space="preserve">alle Kraftwerke </w:t>
      </w:r>
      <w:r w:rsidR="009C6BFC">
        <w:rPr>
          <w:rFonts w:ascii="Arial" w:hAnsi="Arial" w:cs="Arial"/>
          <w:b/>
          <w:sz w:val="22"/>
          <w:szCs w:val="22"/>
        </w:rPr>
        <w:t xml:space="preserve">ihre </w:t>
      </w:r>
      <w:r w:rsidR="008F4177" w:rsidRPr="008F4177">
        <w:rPr>
          <w:rFonts w:ascii="Arial" w:hAnsi="Arial" w:cs="Arial"/>
          <w:b/>
          <w:sz w:val="22"/>
          <w:szCs w:val="22"/>
        </w:rPr>
        <w:t>Folgekosten be</w:t>
      </w:r>
      <w:r>
        <w:rPr>
          <w:rFonts w:ascii="Arial" w:hAnsi="Arial" w:cs="Arial"/>
          <w:b/>
          <w:sz w:val="22"/>
          <w:szCs w:val="22"/>
        </w:rPr>
        <w:t>zahlen lassen</w:t>
      </w:r>
      <w:r w:rsidR="0073687E">
        <w:rPr>
          <w:rFonts w:ascii="Arial" w:hAnsi="Arial" w:cs="Arial"/>
          <w:b/>
          <w:sz w:val="22"/>
          <w:szCs w:val="22"/>
        </w:rPr>
        <w:t>!</w:t>
      </w:r>
    </w:p>
    <w:p w:rsidR="00352ED8" w:rsidRDefault="00352ED8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2ED8">
        <w:rPr>
          <w:rFonts w:ascii="Arial" w:hAnsi="Arial" w:cs="Arial"/>
          <w:sz w:val="22"/>
          <w:szCs w:val="22"/>
        </w:rPr>
        <w:t xml:space="preserve">Die Energiewende geht weltweit stürmisch voran, weil Solar- und Windkraft </w:t>
      </w:r>
      <w:r w:rsidR="00EA2D4D">
        <w:rPr>
          <w:rFonts w:ascii="Arial" w:hAnsi="Arial" w:cs="Arial"/>
          <w:sz w:val="22"/>
          <w:szCs w:val="22"/>
        </w:rPr>
        <w:t xml:space="preserve">betriebswirtschaftlich </w:t>
      </w:r>
      <w:r w:rsidRPr="00352ED8">
        <w:rPr>
          <w:rFonts w:ascii="Arial" w:hAnsi="Arial" w:cs="Arial"/>
          <w:sz w:val="22"/>
          <w:szCs w:val="22"/>
        </w:rPr>
        <w:t>preiswerter sind als Atom, Erdgas, Er</w:t>
      </w:r>
      <w:r>
        <w:rPr>
          <w:rFonts w:ascii="Arial" w:hAnsi="Arial" w:cs="Arial"/>
          <w:sz w:val="22"/>
          <w:szCs w:val="22"/>
        </w:rPr>
        <w:t>döl und Kohle.</w:t>
      </w:r>
      <w:r w:rsidR="00402F53">
        <w:rPr>
          <w:rFonts w:ascii="Arial" w:hAnsi="Arial" w:cs="Arial"/>
          <w:sz w:val="22"/>
          <w:szCs w:val="22"/>
        </w:rPr>
        <w:t xml:space="preserve"> Wenn damit begonnen wird, </w:t>
      </w:r>
      <w:r w:rsidR="00353C21">
        <w:rPr>
          <w:rFonts w:ascii="Arial" w:hAnsi="Arial" w:cs="Arial"/>
          <w:sz w:val="22"/>
          <w:szCs w:val="22"/>
        </w:rPr>
        <w:t>keine Subventionen mehr für Kraftwerke zu bezahlen und alle Kraftwerke für ihre Folgekosten - Atomrisiken und Atommüll wie Klimaschäden – aufkommen zu lassen, werden praktisch nur noch EE-Kraftwerke konkurrenzfähig sein.</w:t>
      </w:r>
    </w:p>
    <w:p w:rsidR="00352ED8" w:rsidRDefault="00352ED8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4177" w:rsidRPr="008F4177" w:rsidRDefault="00B34A12" w:rsidP="00352E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der Atom- und Kohlelobby </w:t>
      </w:r>
      <w:r w:rsidR="009B33B8">
        <w:rPr>
          <w:rFonts w:ascii="Arial" w:hAnsi="Arial" w:cs="Arial"/>
          <w:b/>
          <w:sz w:val="22"/>
          <w:szCs w:val="22"/>
        </w:rPr>
        <w:t xml:space="preserve">abhängige </w:t>
      </w:r>
      <w:r w:rsidR="008F4177" w:rsidRPr="008F4177">
        <w:rPr>
          <w:rFonts w:ascii="Arial" w:hAnsi="Arial" w:cs="Arial"/>
          <w:b/>
          <w:sz w:val="22"/>
          <w:szCs w:val="22"/>
        </w:rPr>
        <w:t>Regierende in Deutschland</w:t>
      </w:r>
    </w:p>
    <w:p w:rsidR="00352ED8" w:rsidRPr="00352ED8" w:rsidRDefault="00352ED8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 in Deutschland, wo bahnbrechende technische und politische Innovationen die</w:t>
      </w:r>
      <w:r w:rsidR="00097880">
        <w:rPr>
          <w:rFonts w:ascii="Arial" w:hAnsi="Arial" w:cs="Arial"/>
          <w:sz w:val="22"/>
          <w:szCs w:val="22"/>
        </w:rPr>
        <w:t xml:space="preserve"> Energiewende mit</w:t>
      </w:r>
      <w:r>
        <w:rPr>
          <w:rFonts w:ascii="Arial" w:hAnsi="Arial" w:cs="Arial"/>
          <w:sz w:val="22"/>
          <w:szCs w:val="22"/>
        </w:rPr>
        <w:t xml:space="preserve"> Photovoltaik und die Windkraft angestoßen haben, hemmen </w:t>
      </w:r>
      <w:r w:rsidR="00D7264F">
        <w:rPr>
          <w:rFonts w:ascii="Arial" w:hAnsi="Arial" w:cs="Arial"/>
          <w:sz w:val="22"/>
          <w:szCs w:val="22"/>
        </w:rPr>
        <w:t xml:space="preserve">verantwortungslos Regierende den </w:t>
      </w:r>
      <w:r w:rsidR="00097880">
        <w:rPr>
          <w:rFonts w:ascii="Arial" w:hAnsi="Arial" w:cs="Arial"/>
          <w:sz w:val="22"/>
          <w:szCs w:val="22"/>
        </w:rPr>
        <w:t>Fortschritt</w:t>
      </w:r>
      <w:r>
        <w:rPr>
          <w:rFonts w:ascii="Arial" w:hAnsi="Arial" w:cs="Arial"/>
          <w:sz w:val="22"/>
          <w:szCs w:val="22"/>
        </w:rPr>
        <w:t xml:space="preserve">. Wir können alle AKW schnellstens abschalten und mit großen Schritten aus der Kohle aussteigen, wenn wir ernsthaft </w:t>
      </w:r>
      <w:r w:rsidR="00B50279">
        <w:rPr>
          <w:rFonts w:ascii="Arial" w:hAnsi="Arial" w:cs="Arial"/>
          <w:sz w:val="22"/>
          <w:szCs w:val="22"/>
        </w:rPr>
        <w:t xml:space="preserve">Energiesparen und </w:t>
      </w:r>
      <w:r>
        <w:rPr>
          <w:rFonts w:ascii="Arial" w:hAnsi="Arial" w:cs="Arial"/>
          <w:sz w:val="22"/>
          <w:szCs w:val="22"/>
        </w:rPr>
        <w:t xml:space="preserve">Energieeffizienz voranbringen </w:t>
      </w:r>
      <w:r w:rsidR="00B50279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 xml:space="preserve">konsequent Solar und Windkraft ausbauen. </w:t>
      </w:r>
      <w:r w:rsidR="0071765C">
        <w:rPr>
          <w:rFonts w:ascii="Arial" w:hAnsi="Arial" w:cs="Arial"/>
          <w:sz w:val="22"/>
          <w:szCs w:val="22"/>
        </w:rPr>
        <w:t xml:space="preserve">Muss erst wieder ein Großschadensereignis Merkel, </w:t>
      </w:r>
      <w:r w:rsidR="00881B2B">
        <w:rPr>
          <w:rFonts w:ascii="Arial" w:hAnsi="Arial" w:cs="Arial"/>
          <w:sz w:val="22"/>
          <w:szCs w:val="22"/>
        </w:rPr>
        <w:t>Nahles</w:t>
      </w:r>
      <w:r w:rsidR="0071765C">
        <w:rPr>
          <w:rFonts w:ascii="Arial" w:hAnsi="Arial" w:cs="Arial"/>
          <w:sz w:val="22"/>
          <w:szCs w:val="22"/>
        </w:rPr>
        <w:t xml:space="preserve">, Seehofer und ihre Gefolgsleute zur </w:t>
      </w:r>
      <w:r w:rsidR="00EA6CF5">
        <w:rPr>
          <w:rFonts w:ascii="Arial" w:hAnsi="Arial" w:cs="Arial"/>
          <w:sz w:val="22"/>
          <w:szCs w:val="22"/>
        </w:rPr>
        <w:t xml:space="preserve">Vernunft </w:t>
      </w:r>
      <w:r w:rsidR="0071765C">
        <w:rPr>
          <w:rFonts w:ascii="Arial" w:hAnsi="Arial" w:cs="Arial"/>
          <w:sz w:val="22"/>
          <w:szCs w:val="22"/>
        </w:rPr>
        <w:t>bringen?</w:t>
      </w:r>
    </w:p>
    <w:p w:rsidR="00352ED8" w:rsidRDefault="00352ED8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EFD" w:rsidRDefault="006E3EFD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2ED8" w:rsidRPr="00352ED8" w:rsidRDefault="00352ED8" w:rsidP="00352E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Raimund Kamm</w:t>
      </w:r>
    </w:p>
    <w:sectPr w:rsidR="00352ED8" w:rsidRPr="00352ED8" w:rsidSect="00677C53">
      <w:headerReference w:type="even" r:id="rId25"/>
      <w:headerReference w:type="default" r:id="rId26"/>
      <w:pgSz w:w="11906" w:h="16838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08" w:rsidRDefault="00D32D08">
      <w:r>
        <w:separator/>
      </w:r>
    </w:p>
  </w:endnote>
  <w:endnote w:type="continuationSeparator" w:id="0">
    <w:p w:rsidR="00D32D08" w:rsidRDefault="00D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Serif Offc">
    <w:altName w:val="Meta Serif Off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08" w:rsidRDefault="00D32D08">
      <w:r>
        <w:separator/>
      </w:r>
    </w:p>
  </w:footnote>
  <w:footnote w:type="continuationSeparator" w:id="0">
    <w:p w:rsidR="00D32D08" w:rsidRDefault="00D3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9E" w:rsidRDefault="002A2B9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2B9E" w:rsidRDefault="002A2B9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9E" w:rsidRDefault="002A2B9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6FD1">
      <w:rPr>
        <w:rStyle w:val="Seitenzahl"/>
        <w:noProof/>
      </w:rPr>
      <w:t>2</w:t>
    </w:r>
    <w:r>
      <w:rPr>
        <w:rStyle w:val="Seitenzahl"/>
      </w:rPr>
      <w:fldChar w:fldCharType="end"/>
    </w:r>
  </w:p>
  <w:p w:rsidR="002A2B9E" w:rsidRDefault="002A2B9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0E7"/>
    <w:multiLevelType w:val="hybridMultilevel"/>
    <w:tmpl w:val="9EFE2128"/>
    <w:lvl w:ilvl="0" w:tplc="11646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779F"/>
    <w:multiLevelType w:val="hybridMultilevel"/>
    <w:tmpl w:val="2A8CAE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0FB"/>
    <w:multiLevelType w:val="hybridMultilevel"/>
    <w:tmpl w:val="B3F0925A"/>
    <w:lvl w:ilvl="0" w:tplc="E69C80B2">
      <w:numFmt w:val="bullet"/>
      <w:lvlText w:val="-"/>
      <w:lvlJc w:val="left"/>
      <w:pPr>
        <w:ind w:left="4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5BFF1ACB"/>
    <w:multiLevelType w:val="hybridMultilevel"/>
    <w:tmpl w:val="24B814F2"/>
    <w:lvl w:ilvl="0" w:tplc="E51AD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3F58"/>
    <w:multiLevelType w:val="hybridMultilevel"/>
    <w:tmpl w:val="A260EECC"/>
    <w:lvl w:ilvl="0" w:tplc="CB88B7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2"/>
    <w:rsid w:val="00011D15"/>
    <w:rsid w:val="00023F61"/>
    <w:rsid w:val="000241AA"/>
    <w:rsid w:val="000327CB"/>
    <w:rsid w:val="000375E6"/>
    <w:rsid w:val="0007287B"/>
    <w:rsid w:val="00073697"/>
    <w:rsid w:val="00095772"/>
    <w:rsid w:val="00097880"/>
    <w:rsid w:val="000A1EBE"/>
    <w:rsid w:val="000B66E4"/>
    <w:rsid w:val="001200F0"/>
    <w:rsid w:val="00134C7F"/>
    <w:rsid w:val="00182BC6"/>
    <w:rsid w:val="00196524"/>
    <w:rsid w:val="001C122F"/>
    <w:rsid w:val="001C2E02"/>
    <w:rsid w:val="001D3E06"/>
    <w:rsid w:val="001E1D15"/>
    <w:rsid w:val="00207FCF"/>
    <w:rsid w:val="00233B18"/>
    <w:rsid w:val="00256B52"/>
    <w:rsid w:val="002676F1"/>
    <w:rsid w:val="0027528F"/>
    <w:rsid w:val="002A01DB"/>
    <w:rsid w:val="002A0771"/>
    <w:rsid w:val="002A2B9E"/>
    <w:rsid w:val="002A663A"/>
    <w:rsid w:val="002B247C"/>
    <w:rsid w:val="002B297E"/>
    <w:rsid w:val="002B686D"/>
    <w:rsid w:val="002C0714"/>
    <w:rsid w:val="002D76D9"/>
    <w:rsid w:val="002E2D9A"/>
    <w:rsid w:val="00317022"/>
    <w:rsid w:val="00323C4C"/>
    <w:rsid w:val="00327546"/>
    <w:rsid w:val="0032783A"/>
    <w:rsid w:val="00352ED8"/>
    <w:rsid w:val="00353C21"/>
    <w:rsid w:val="00357BA3"/>
    <w:rsid w:val="00375368"/>
    <w:rsid w:val="003923FE"/>
    <w:rsid w:val="00395D54"/>
    <w:rsid w:val="003B6AEE"/>
    <w:rsid w:val="003E0AB7"/>
    <w:rsid w:val="003E255D"/>
    <w:rsid w:val="00402F53"/>
    <w:rsid w:val="00422387"/>
    <w:rsid w:val="00422FF9"/>
    <w:rsid w:val="00441854"/>
    <w:rsid w:val="00445944"/>
    <w:rsid w:val="00481287"/>
    <w:rsid w:val="00482F4E"/>
    <w:rsid w:val="004A0816"/>
    <w:rsid w:val="004C14A1"/>
    <w:rsid w:val="004F2DEC"/>
    <w:rsid w:val="004F7CD2"/>
    <w:rsid w:val="00503085"/>
    <w:rsid w:val="00506DF9"/>
    <w:rsid w:val="005225B3"/>
    <w:rsid w:val="00527272"/>
    <w:rsid w:val="005330C2"/>
    <w:rsid w:val="0053568C"/>
    <w:rsid w:val="0057386F"/>
    <w:rsid w:val="005E049F"/>
    <w:rsid w:val="005E38B0"/>
    <w:rsid w:val="005E76E0"/>
    <w:rsid w:val="00602ADE"/>
    <w:rsid w:val="006066A1"/>
    <w:rsid w:val="00613DA4"/>
    <w:rsid w:val="00631937"/>
    <w:rsid w:val="00663AE0"/>
    <w:rsid w:val="00664C34"/>
    <w:rsid w:val="00677C53"/>
    <w:rsid w:val="00687F4A"/>
    <w:rsid w:val="00690764"/>
    <w:rsid w:val="006C35DD"/>
    <w:rsid w:val="006D10BF"/>
    <w:rsid w:val="006E3EFD"/>
    <w:rsid w:val="006E57E2"/>
    <w:rsid w:val="006F04D8"/>
    <w:rsid w:val="00704679"/>
    <w:rsid w:val="0071765C"/>
    <w:rsid w:val="00727F8D"/>
    <w:rsid w:val="00731145"/>
    <w:rsid w:val="0073687E"/>
    <w:rsid w:val="00760A4E"/>
    <w:rsid w:val="00762677"/>
    <w:rsid w:val="00764FA5"/>
    <w:rsid w:val="00771014"/>
    <w:rsid w:val="00797839"/>
    <w:rsid w:val="007C138E"/>
    <w:rsid w:val="007C77D3"/>
    <w:rsid w:val="007E1706"/>
    <w:rsid w:val="007E233B"/>
    <w:rsid w:val="007E6805"/>
    <w:rsid w:val="007F1FE0"/>
    <w:rsid w:val="00800766"/>
    <w:rsid w:val="008060A5"/>
    <w:rsid w:val="00834EC8"/>
    <w:rsid w:val="00851C8C"/>
    <w:rsid w:val="00854E94"/>
    <w:rsid w:val="008564CC"/>
    <w:rsid w:val="008655B7"/>
    <w:rsid w:val="00866254"/>
    <w:rsid w:val="0087365A"/>
    <w:rsid w:val="00876A72"/>
    <w:rsid w:val="00880356"/>
    <w:rsid w:val="008806C4"/>
    <w:rsid w:val="00881B2B"/>
    <w:rsid w:val="008858FB"/>
    <w:rsid w:val="0088675C"/>
    <w:rsid w:val="00887328"/>
    <w:rsid w:val="00890A4A"/>
    <w:rsid w:val="0089219F"/>
    <w:rsid w:val="008958FC"/>
    <w:rsid w:val="008974B4"/>
    <w:rsid w:val="008A0CE8"/>
    <w:rsid w:val="008C40FE"/>
    <w:rsid w:val="008D2F1E"/>
    <w:rsid w:val="008D3DBD"/>
    <w:rsid w:val="008D6C8F"/>
    <w:rsid w:val="008F4177"/>
    <w:rsid w:val="009127EB"/>
    <w:rsid w:val="00913F0E"/>
    <w:rsid w:val="0092149B"/>
    <w:rsid w:val="009403CD"/>
    <w:rsid w:val="009468EB"/>
    <w:rsid w:val="00953375"/>
    <w:rsid w:val="00970CB7"/>
    <w:rsid w:val="00977492"/>
    <w:rsid w:val="009B33B8"/>
    <w:rsid w:val="009C6BFC"/>
    <w:rsid w:val="009D08EF"/>
    <w:rsid w:val="009F345F"/>
    <w:rsid w:val="00A76BE3"/>
    <w:rsid w:val="00A7779F"/>
    <w:rsid w:val="00AA5EA2"/>
    <w:rsid w:val="00AD4171"/>
    <w:rsid w:val="00B01832"/>
    <w:rsid w:val="00B06880"/>
    <w:rsid w:val="00B221BE"/>
    <w:rsid w:val="00B34A12"/>
    <w:rsid w:val="00B36822"/>
    <w:rsid w:val="00B44003"/>
    <w:rsid w:val="00B50279"/>
    <w:rsid w:val="00B76F73"/>
    <w:rsid w:val="00B7755F"/>
    <w:rsid w:val="00B86FEA"/>
    <w:rsid w:val="00BA3A19"/>
    <w:rsid w:val="00BB359F"/>
    <w:rsid w:val="00C30C07"/>
    <w:rsid w:val="00C36C16"/>
    <w:rsid w:val="00C56FD1"/>
    <w:rsid w:val="00C8634C"/>
    <w:rsid w:val="00C87249"/>
    <w:rsid w:val="00CC4C78"/>
    <w:rsid w:val="00CF7FA5"/>
    <w:rsid w:val="00D23FB2"/>
    <w:rsid w:val="00D32D08"/>
    <w:rsid w:val="00D56E89"/>
    <w:rsid w:val="00D7264F"/>
    <w:rsid w:val="00D72BE4"/>
    <w:rsid w:val="00D750BA"/>
    <w:rsid w:val="00D80C10"/>
    <w:rsid w:val="00D843B0"/>
    <w:rsid w:val="00D870F6"/>
    <w:rsid w:val="00D9464C"/>
    <w:rsid w:val="00D959C2"/>
    <w:rsid w:val="00DB3195"/>
    <w:rsid w:val="00DC6F17"/>
    <w:rsid w:val="00DF14E7"/>
    <w:rsid w:val="00DF66FE"/>
    <w:rsid w:val="00E13E98"/>
    <w:rsid w:val="00E70B8F"/>
    <w:rsid w:val="00EA2D4D"/>
    <w:rsid w:val="00EA4442"/>
    <w:rsid w:val="00EA6CF5"/>
    <w:rsid w:val="00EB13EF"/>
    <w:rsid w:val="00ED0459"/>
    <w:rsid w:val="00ED3628"/>
    <w:rsid w:val="00ED515D"/>
    <w:rsid w:val="00ED5315"/>
    <w:rsid w:val="00EF4C86"/>
    <w:rsid w:val="00F028CE"/>
    <w:rsid w:val="00F1452A"/>
    <w:rsid w:val="00F21139"/>
    <w:rsid w:val="00F26D49"/>
    <w:rsid w:val="00F27343"/>
    <w:rsid w:val="00F30769"/>
    <w:rsid w:val="00F41C1F"/>
    <w:rsid w:val="00F655FF"/>
    <w:rsid w:val="00F715A5"/>
    <w:rsid w:val="00F75221"/>
    <w:rsid w:val="00F77A6F"/>
    <w:rsid w:val="00F94DB6"/>
    <w:rsid w:val="00FB51FD"/>
    <w:rsid w:val="00FB609A"/>
    <w:rsid w:val="00FC2099"/>
    <w:rsid w:val="00FD7BF8"/>
    <w:rsid w:val="00FE4962"/>
    <w:rsid w:val="00FF1778"/>
    <w:rsid w:val="00FF1F4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689C-AD59-4F57-9E4F-FE2EB2B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1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Pa10">
    <w:name w:val="Pa10"/>
    <w:basedOn w:val="Standard"/>
    <w:next w:val="Standard"/>
    <w:uiPriority w:val="99"/>
    <w:rsid w:val="00890A4A"/>
    <w:pPr>
      <w:autoSpaceDE w:val="0"/>
      <w:autoSpaceDN w:val="0"/>
      <w:adjustRightInd w:val="0"/>
      <w:spacing w:line="191" w:lineRule="atLeast"/>
    </w:pPr>
    <w:rPr>
      <w:rFonts w:ascii="Meta Serif Offc" w:hAnsi="Meta Serif Offc"/>
    </w:rPr>
  </w:style>
  <w:style w:type="character" w:customStyle="1" w:styleId="A11">
    <w:name w:val="A11"/>
    <w:uiPriority w:val="99"/>
    <w:rsid w:val="00890A4A"/>
    <w:rPr>
      <w:rFonts w:cs="Meta Serif Offc"/>
      <w:color w:val="000000"/>
      <w:sz w:val="11"/>
      <w:szCs w:val="11"/>
    </w:rPr>
  </w:style>
  <w:style w:type="character" w:styleId="BesuchterHyperlink">
    <w:name w:val="FollowedHyperlink"/>
    <w:basedOn w:val="Absatz-Standardschriftart"/>
    <w:rsid w:val="00ED362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8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vorstand@atommuell-lager.de" TargetMode="External"/><Relationship Id="rId18" Type="http://schemas.openxmlformats.org/officeDocument/2006/relationships/hyperlink" Target="http://www.gwec.net/global-figures/graph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iaea.org/PRIS/WorldStatistics/WorldTrendNuclearPowerCapacity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tommuell-lager.de" TargetMode="External"/><Relationship Id="rId17" Type="http://schemas.openxmlformats.org/officeDocument/2006/relationships/hyperlink" Target="https://www.iaea.org/pri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aea.org/PRIS/home.aspx" TargetMode="External"/><Relationship Id="rId20" Type="http://schemas.openxmlformats.org/officeDocument/2006/relationships/hyperlink" Target="http://www.ren21.net/wp-content/uploads/2017/06/170607_GSR_2017_Full_Repor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ero@atommuell-lager.de" TargetMode="External"/><Relationship Id="rId24" Type="http://schemas.openxmlformats.org/officeDocument/2006/relationships/hyperlink" Target="https://www.iaea.org/PRIS/WorldStatistics/WorldTrendinElectricalProduction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aea.org/pris/" TargetMode="External"/><Relationship Id="rId23" Type="http://schemas.openxmlformats.org/officeDocument/2006/relationships/hyperlink" Target="https://www.pv-magazine.de/2018/01/22/knapp-53-gigawatt-photovoltaik-zubau-in-china-2017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orstand@atommuell-lager.de" TargetMode="External"/><Relationship Id="rId19" Type="http://schemas.openxmlformats.org/officeDocument/2006/relationships/hyperlink" Target="http://www.wwindea.org/information-2/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ommuell-lager.de" TargetMode="External"/><Relationship Id="rId14" Type="http://schemas.openxmlformats.org/officeDocument/2006/relationships/hyperlink" Target="mailto:buero@atommuell-lager.de" TargetMode="External"/><Relationship Id="rId22" Type="http://schemas.openxmlformats.org/officeDocument/2006/relationships/hyperlink" Target="https://mercomindia.com/solar-top-renewable-source-india-2017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m\AppData\Roaming\Microsoft\Vorlagen\FORUM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FORUMneu.dot</Template>
  <TotalTime>0</TotalTime>
  <Pages>2</Pages>
  <Words>909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FORUM Gemeinsam gegen das Zwischenlager</vt:lpstr>
    </vt:vector>
  </TitlesOfParts>
  <Company>Keine</Company>
  <LinksUpToDate>false</LinksUpToDate>
  <CharactersWithSpaces>6629</CharactersWithSpaces>
  <SharedDoc>false</SharedDoc>
  <HLinks>
    <vt:vector size="18" baseType="variant">
      <vt:variant>
        <vt:i4>8192010</vt:i4>
      </vt:variant>
      <vt:variant>
        <vt:i4>6</vt:i4>
      </vt:variant>
      <vt:variant>
        <vt:i4>0</vt:i4>
      </vt:variant>
      <vt:variant>
        <vt:i4>5</vt:i4>
      </vt:variant>
      <vt:variant>
        <vt:lpwstr>mailto:buero@atommuell-lager.de</vt:lpwstr>
      </vt:variant>
      <vt:variant>
        <vt:lpwstr/>
      </vt:variant>
      <vt:variant>
        <vt:i4>6160420</vt:i4>
      </vt:variant>
      <vt:variant>
        <vt:i4>3</vt:i4>
      </vt:variant>
      <vt:variant>
        <vt:i4>0</vt:i4>
      </vt:variant>
      <vt:variant>
        <vt:i4>5</vt:i4>
      </vt:variant>
      <vt:variant>
        <vt:lpwstr>mailto:vorstand@atommuell-lager.de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http://www.atommuell-lager.de/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Gemeinsam gegen das Zwischenlager</dc:title>
  <dc:subject/>
  <dc:creator>Kamm</dc:creator>
  <cp:keywords/>
  <dc:description/>
  <cp:lastModifiedBy>Kamm</cp:lastModifiedBy>
  <cp:revision>32</cp:revision>
  <dcterms:created xsi:type="dcterms:W3CDTF">2018-02-06T16:42:00Z</dcterms:created>
  <dcterms:modified xsi:type="dcterms:W3CDTF">2018-02-12T19:04:00Z</dcterms:modified>
</cp:coreProperties>
</file>